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424D2" w14:textId="30DD44F5" w:rsidR="00524473" w:rsidRPr="00855B90" w:rsidRDefault="00EC483E" w:rsidP="00EB136A">
      <w:pPr>
        <w:spacing w:after="0" w:line="276" w:lineRule="auto"/>
        <w:jc w:val="both"/>
        <w:rPr>
          <w:rFonts w:ascii="Verdana" w:hAnsi="Verdana"/>
        </w:rPr>
      </w:pPr>
      <w:r w:rsidRPr="00855B90">
        <w:rPr>
          <w:rFonts w:ascii="Verdana" w:hAnsi="Verdana"/>
        </w:rPr>
        <w:t>Personas que cambian el mundo</w:t>
      </w:r>
      <w:r w:rsidR="002B3A48" w:rsidRPr="00855B90">
        <w:rPr>
          <w:rFonts w:ascii="Verdana" w:hAnsi="Verdana"/>
        </w:rPr>
        <w:t>,</w:t>
      </w:r>
    </w:p>
    <w:p w14:paraId="4610A30B" w14:textId="77777777" w:rsidR="00524473" w:rsidRPr="00855B90" w:rsidRDefault="00524473" w:rsidP="00524473">
      <w:pPr>
        <w:spacing w:after="0" w:line="276" w:lineRule="auto"/>
        <w:rPr>
          <w:rFonts w:ascii="Verdana" w:hAnsi="Verdana"/>
          <w:color w:val="C00000"/>
        </w:rPr>
      </w:pPr>
    </w:p>
    <w:p w14:paraId="4C7AA056" w14:textId="32FA7671" w:rsidR="005C4108" w:rsidRPr="00855B90" w:rsidRDefault="005C4108" w:rsidP="005C4108">
      <w:pPr>
        <w:spacing w:line="276" w:lineRule="auto"/>
        <w:jc w:val="center"/>
        <w:rPr>
          <w:rFonts w:ascii="Verdana" w:hAnsi="Verdana"/>
          <w:b/>
          <w:bCs/>
          <w:sz w:val="28"/>
          <w:szCs w:val="28"/>
        </w:rPr>
      </w:pPr>
      <w:r w:rsidRPr="00855B90">
        <w:rPr>
          <w:rFonts w:ascii="Verdana" w:hAnsi="Verdana"/>
          <w:b/>
          <w:bCs/>
          <w:sz w:val="28"/>
          <w:szCs w:val="28"/>
        </w:rPr>
        <w:t xml:space="preserve">Amancio Ortega, Fundación </w:t>
      </w:r>
      <w:proofErr w:type="spellStart"/>
      <w:r w:rsidRPr="00855B90">
        <w:rPr>
          <w:rFonts w:ascii="Verdana" w:hAnsi="Verdana"/>
          <w:b/>
          <w:bCs/>
          <w:sz w:val="28"/>
          <w:szCs w:val="28"/>
        </w:rPr>
        <w:t>Accenture</w:t>
      </w:r>
      <w:proofErr w:type="spellEnd"/>
      <w:r w:rsidRPr="00855B90">
        <w:rPr>
          <w:rFonts w:ascii="Verdana" w:hAnsi="Verdana"/>
          <w:b/>
          <w:bCs/>
          <w:sz w:val="28"/>
          <w:szCs w:val="28"/>
        </w:rPr>
        <w:t xml:space="preserve"> y Fundación </w:t>
      </w:r>
      <w:proofErr w:type="spellStart"/>
      <w:r w:rsidRPr="00855B90">
        <w:rPr>
          <w:rFonts w:ascii="Verdana" w:hAnsi="Verdana"/>
          <w:b/>
          <w:bCs/>
          <w:sz w:val="28"/>
          <w:szCs w:val="28"/>
        </w:rPr>
        <w:t>Recover</w:t>
      </w:r>
      <w:proofErr w:type="spellEnd"/>
      <w:r w:rsidRPr="00855B90">
        <w:rPr>
          <w:rFonts w:ascii="Verdana" w:hAnsi="Verdana"/>
          <w:b/>
          <w:bCs/>
          <w:sz w:val="28"/>
          <w:szCs w:val="28"/>
        </w:rPr>
        <w:t xml:space="preserve"> reciben</w:t>
      </w:r>
      <w:r w:rsidR="007710C4" w:rsidRPr="00855B90">
        <w:rPr>
          <w:rFonts w:ascii="Verdana" w:hAnsi="Verdana"/>
          <w:b/>
          <w:bCs/>
          <w:sz w:val="28"/>
          <w:szCs w:val="28"/>
        </w:rPr>
        <w:t xml:space="preserve"> los</w:t>
      </w:r>
      <w:r w:rsidRPr="00855B90">
        <w:rPr>
          <w:rFonts w:ascii="Verdana" w:hAnsi="Verdana"/>
          <w:b/>
          <w:bCs/>
          <w:sz w:val="28"/>
          <w:szCs w:val="28"/>
        </w:rPr>
        <w:t xml:space="preserve"> Premios de la Asociación Española de Fundaciones</w:t>
      </w:r>
    </w:p>
    <w:p w14:paraId="34FF11FD" w14:textId="77777777" w:rsidR="001E2EB7" w:rsidRPr="00855B90" w:rsidRDefault="001E2EB7" w:rsidP="001E2EB7">
      <w:pPr>
        <w:spacing w:after="0" w:line="276" w:lineRule="auto"/>
        <w:rPr>
          <w:rFonts w:ascii="Verdana" w:hAnsi="Verdana"/>
          <w:b/>
        </w:rPr>
      </w:pPr>
    </w:p>
    <w:p w14:paraId="7B784726" w14:textId="0DEAFA9E" w:rsidR="00AB020A" w:rsidRPr="00855B90" w:rsidRDefault="00AB020A" w:rsidP="00A846B4">
      <w:pPr>
        <w:pStyle w:val="Prrafodelista"/>
        <w:numPr>
          <w:ilvl w:val="0"/>
          <w:numId w:val="16"/>
        </w:numPr>
        <w:spacing w:after="200" w:line="276" w:lineRule="auto"/>
        <w:jc w:val="both"/>
        <w:rPr>
          <w:rFonts w:ascii="Verdana" w:hAnsi="Verdana"/>
          <w:b/>
          <w:sz w:val="20"/>
          <w:szCs w:val="20"/>
        </w:rPr>
      </w:pPr>
      <w:r w:rsidRPr="00855B90">
        <w:rPr>
          <w:rFonts w:ascii="Verdana" w:hAnsi="Verdana"/>
          <w:b/>
          <w:sz w:val="20"/>
          <w:szCs w:val="20"/>
        </w:rPr>
        <w:t xml:space="preserve">Los galardonados han recogido </w:t>
      </w:r>
      <w:r w:rsidR="005C4108" w:rsidRPr="00855B90">
        <w:rPr>
          <w:rFonts w:ascii="Verdana" w:hAnsi="Verdana"/>
          <w:b/>
          <w:sz w:val="20"/>
          <w:szCs w:val="20"/>
        </w:rPr>
        <w:t xml:space="preserve">hoy </w:t>
      </w:r>
      <w:r w:rsidR="00F37542">
        <w:rPr>
          <w:rFonts w:ascii="Verdana" w:hAnsi="Verdana"/>
          <w:b/>
          <w:sz w:val="20"/>
          <w:szCs w:val="20"/>
        </w:rPr>
        <w:t xml:space="preserve">martes </w:t>
      </w:r>
      <w:r w:rsidRPr="00855B90">
        <w:rPr>
          <w:rFonts w:ascii="Verdana" w:hAnsi="Verdana"/>
          <w:b/>
          <w:sz w:val="20"/>
          <w:szCs w:val="20"/>
        </w:rPr>
        <w:t>el premio en la sede de la Fundac</w:t>
      </w:r>
      <w:r w:rsidR="00F37542">
        <w:rPr>
          <w:rFonts w:ascii="Verdana" w:hAnsi="Verdana"/>
          <w:b/>
          <w:sz w:val="20"/>
          <w:szCs w:val="20"/>
        </w:rPr>
        <w:t>ión Francisco Giner de los Ríos</w:t>
      </w:r>
      <w:r w:rsidRPr="00855B90">
        <w:rPr>
          <w:rFonts w:ascii="Verdana" w:hAnsi="Verdana"/>
          <w:b/>
          <w:sz w:val="20"/>
          <w:szCs w:val="20"/>
        </w:rPr>
        <w:t xml:space="preserve"> en el marco de </w:t>
      </w:r>
      <w:r w:rsidR="007710C4" w:rsidRPr="00855B90">
        <w:rPr>
          <w:rFonts w:ascii="Verdana" w:hAnsi="Verdana"/>
          <w:b/>
          <w:i/>
          <w:sz w:val="20"/>
          <w:szCs w:val="20"/>
        </w:rPr>
        <w:t>Demos 2017</w:t>
      </w:r>
      <w:r w:rsidR="007710C4" w:rsidRPr="00855B90">
        <w:rPr>
          <w:rFonts w:ascii="Verdana" w:hAnsi="Verdana"/>
          <w:b/>
          <w:sz w:val="20"/>
          <w:szCs w:val="20"/>
        </w:rPr>
        <w:t>, una iniciativa organizada dentro del #</w:t>
      </w:r>
      <w:proofErr w:type="spellStart"/>
      <w:r w:rsidR="007710C4" w:rsidRPr="00855B90">
        <w:rPr>
          <w:rFonts w:ascii="Verdana" w:hAnsi="Verdana"/>
          <w:b/>
          <w:sz w:val="20"/>
          <w:szCs w:val="20"/>
        </w:rPr>
        <w:t>GivingTuesday</w:t>
      </w:r>
      <w:proofErr w:type="spellEnd"/>
      <w:r w:rsidR="007710C4" w:rsidRPr="00855B90">
        <w:rPr>
          <w:rFonts w:ascii="Verdana" w:hAnsi="Verdana"/>
          <w:b/>
          <w:sz w:val="20"/>
          <w:szCs w:val="20"/>
        </w:rPr>
        <w:t>.</w:t>
      </w:r>
      <w:r w:rsidRPr="00855B90">
        <w:rPr>
          <w:rFonts w:ascii="Verdana" w:hAnsi="Verdana"/>
          <w:b/>
          <w:sz w:val="20"/>
          <w:szCs w:val="20"/>
        </w:rPr>
        <w:t xml:space="preserve"> </w:t>
      </w:r>
    </w:p>
    <w:p w14:paraId="33CDEEFE" w14:textId="77777777" w:rsidR="00605C4C" w:rsidRPr="00855B90" w:rsidRDefault="005D2491" w:rsidP="00605C4C">
      <w:pPr>
        <w:spacing w:before="100" w:beforeAutospacing="1" w:after="100" w:afterAutospacing="1" w:line="276" w:lineRule="auto"/>
        <w:jc w:val="both"/>
        <w:rPr>
          <w:rFonts w:ascii="Verdana" w:hAnsi="Verdana"/>
          <w:b/>
          <w:sz w:val="20"/>
          <w:szCs w:val="20"/>
        </w:rPr>
      </w:pPr>
      <w:r w:rsidRPr="00855B90">
        <w:rPr>
          <w:rFonts w:ascii="Verdana" w:hAnsi="Verdana"/>
          <w:b/>
          <w:sz w:val="20"/>
          <w:szCs w:val="20"/>
        </w:rPr>
        <w:t>Madrid, 28 de noviembre de</w:t>
      </w:r>
      <w:r w:rsidRPr="00855B90">
        <w:rPr>
          <w:rFonts w:ascii="Verdana" w:hAnsi="Verdana"/>
          <w:b/>
          <w:color w:val="FF0000"/>
          <w:sz w:val="20"/>
          <w:szCs w:val="20"/>
        </w:rPr>
        <w:t xml:space="preserve"> </w:t>
      </w:r>
      <w:r w:rsidRPr="00855B90">
        <w:rPr>
          <w:rFonts w:ascii="Verdana" w:hAnsi="Verdana"/>
          <w:b/>
          <w:sz w:val="20"/>
          <w:szCs w:val="20"/>
        </w:rPr>
        <w:t xml:space="preserve">2017. </w:t>
      </w:r>
      <w:r w:rsidRPr="00855B90">
        <w:rPr>
          <w:rFonts w:ascii="Verdana" w:hAnsi="Verdana"/>
          <w:sz w:val="20"/>
          <w:szCs w:val="20"/>
        </w:rPr>
        <w:t xml:space="preserve">Esta mañana se ha celebrado la ceremonia de entrega de la segunda edición de los </w:t>
      </w:r>
      <w:hyperlink r:id="rId11" w:history="1">
        <w:r w:rsidRPr="00855B90">
          <w:rPr>
            <w:rStyle w:val="Hipervnculo"/>
            <w:rFonts w:ascii="Verdana" w:hAnsi="Verdana"/>
            <w:b/>
            <w:sz w:val="20"/>
            <w:szCs w:val="20"/>
          </w:rPr>
          <w:t>Premios de la Asociación Española de Fundaciones</w:t>
        </w:r>
      </w:hyperlink>
      <w:r w:rsidR="005C4108" w:rsidRPr="00855B90">
        <w:rPr>
          <w:rFonts w:ascii="Verdana" w:hAnsi="Verdana"/>
          <w:sz w:val="20"/>
          <w:szCs w:val="20"/>
        </w:rPr>
        <w:t xml:space="preserve"> (AEF), presentada por</w:t>
      </w:r>
      <w:r w:rsidRPr="00855B90">
        <w:rPr>
          <w:rFonts w:ascii="Verdana" w:hAnsi="Verdana"/>
          <w:sz w:val="20"/>
          <w:szCs w:val="20"/>
        </w:rPr>
        <w:t xml:space="preserve"> </w:t>
      </w:r>
      <w:r w:rsidR="0091023E" w:rsidRPr="00855B90">
        <w:rPr>
          <w:rFonts w:ascii="Verdana" w:hAnsi="Verdana"/>
          <w:b/>
          <w:sz w:val="20"/>
          <w:szCs w:val="20"/>
        </w:rPr>
        <w:t>Juan Luis Cano</w:t>
      </w:r>
      <w:r w:rsidRPr="00855B90">
        <w:rPr>
          <w:rFonts w:ascii="Verdana" w:hAnsi="Verdana"/>
          <w:sz w:val="20"/>
          <w:szCs w:val="20"/>
        </w:rPr>
        <w:t xml:space="preserve">, </w:t>
      </w:r>
      <w:r w:rsidR="0091023E" w:rsidRPr="00855B90">
        <w:rPr>
          <w:rFonts w:ascii="Verdana" w:hAnsi="Verdana"/>
          <w:sz w:val="20"/>
          <w:szCs w:val="20"/>
        </w:rPr>
        <w:t>periodista y pres</w:t>
      </w:r>
      <w:r w:rsidR="00A846B4" w:rsidRPr="00855B90">
        <w:rPr>
          <w:rFonts w:ascii="Verdana" w:hAnsi="Verdana"/>
          <w:sz w:val="20"/>
          <w:szCs w:val="20"/>
        </w:rPr>
        <w:t xml:space="preserve">idente de la </w:t>
      </w:r>
      <w:hyperlink r:id="rId12" w:history="1">
        <w:r w:rsidR="00A846B4" w:rsidRPr="00855B90">
          <w:rPr>
            <w:rStyle w:val="Hipervnculo"/>
            <w:rFonts w:ascii="Verdana" w:hAnsi="Verdana"/>
            <w:sz w:val="20"/>
            <w:szCs w:val="20"/>
          </w:rPr>
          <w:t>Fundación Gomaespum</w:t>
        </w:r>
        <w:r w:rsidR="0091023E" w:rsidRPr="00855B90">
          <w:rPr>
            <w:rStyle w:val="Hipervnculo"/>
            <w:rFonts w:ascii="Verdana" w:hAnsi="Verdana"/>
            <w:sz w:val="20"/>
            <w:szCs w:val="20"/>
          </w:rPr>
          <w:t>a</w:t>
        </w:r>
      </w:hyperlink>
      <w:r w:rsidRPr="00855B90">
        <w:rPr>
          <w:rFonts w:ascii="Verdana" w:hAnsi="Verdana"/>
          <w:sz w:val="20"/>
          <w:szCs w:val="20"/>
        </w:rPr>
        <w:t xml:space="preserve">, con la participación </w:t>
      </w:r>
      <w:r w:rsidR="0091023E" w:rsidRPr="00855B90">
        <w:rPr>
          <w:rFonts w:ascii="Verdana" w:hAnsi="Verdana"/>
          <w:sz w:val="20"/>
          <w:szCs w:val="20"/>
        </w:rPr>
        <w:t xml:space="preserve">del jurista </w:t>
      </w:r>
      <w:r w:rsidR="0091023E" w:rsidRPr="00855B90">
        <w:rPr>
          <w:rFonts w:ascii="Verdana" w:hAnsi="Verdana"/>
          <w:b/>
          <w:sz w:val="20"/>
          <w:szCs w:val="20"/>
        </w:rPr>
        <w:t xml:space="preserve">Antonio </w:t>
      </w:r>
      <w:proofErr w:type="spellStart"/>
      <w:r w:rsidR="0091023E" w:rsidRPr="00855B90">
        <w:rPr>
          <w:rFonts w:ascii="Verdana" w:hAnsi="Verdana"/>
          <w:b/>
          <w:sz w:val="20"/>
          <w:szCs w:val="20"/>
        </w:rPr>
        <w:t>Garrigues</w:t>
      </w:r>
      <w:proofErr w:type="spellEnd"/>
      <w:r w:rsidR="0091023E" w:rsidRPr="00855B90">
        <w:rPr>
          <w:rFonts w:ascii="Verdana" w:hAnsi="Verdana"/>
          <w:sz w:val="20"/>
          <w:szCs w:val="20"/>
        </w:rPr>
        <w:t xml:space="preserve"> y los deportistas paralímpicos </w:t>
      </w:r>
      <w:r w:rsidR="0091023E" w:rsidRPr="00855B90">
        <w:rPr>
          <w:rFonts w:ascii="Verdana" w:hAnsi="Verdana"/>
          <w:b/>
          <w:sz w:val="20"/>
          <w:szCs w:val="20"/>
        </w:rPr>
        <w:t xml:space="preserve">Carla </w:t>
      </w:r>
      <w:proofErr w:type="spellStart"/>
      <w:r w:rsidR="0091023E" w:rsidRPr="00855B90">
        <w:rPr>
          <w:rFonts w:ascii="Verdana" w:hAnsi="Verdana"/>
          <w:b/>
          <w:sz w:val="20"/>
          <w:szCs w:val="20"/>
        </w:rPr>
        <w:t>Casals</w:t>
      </w:r>
      <w:proofErr w:type="spellEnd"/>
      <w:r w:rsidR="0091023E" w:rsidRPr="00855B90">
        <w:rPr>
          <w:rFonts w:ascii="Verdana" w:hAnsi="Verdana"/>
          <w:sz w:val="20"/>
          <w:szCs w:val="20"/>
        </w:rPr>
        <w:t xml:space="preserve"> y </w:t>
      </w:r>
      <w:r w:rsidR="0091023E" w:rsidRPr="00855B90">
        <w:rPr>
          <w:rFonts w:ascii="Verdana" w:hAnsi="Verdana"/>
          <w:b/>
          <w:sz w:val="20"/>
          <w:szCs w:val="20"/>
        </w:rPr>
        <w:t>Alejandro Sánchez</w:t>
      </w:r>
      <w:r w:rsidR="0091023E" w:rsidRPr="00855B90">
        <w:rPr>
          <w:rFonts w:ascii="Verdana" w:hAnsi="Verdana"/>
          <w:sz w:val="20"/>
          <w:szCs w:val="20"/>
        </w:rPr>
        <w:t xml:space="preserve">. </w:t>
      </w:r>
      <w:r w:rsidR="005C4108" w:rsidRPr="00855B90">
        <w:rPr>
          <w:rFonts w:ascii="Verdana" w:hAnsi="Verdana"/>
          <w:sz w:val="20"/>
          <w:szCs w:val="20"/>
        </w:rPr>
        <w:t xml:space="preserve">El acto de entrega se ha desarrollado en el marco de </w:t>
      </w:r>
      <w:r w:rsidR="005C4108" w:rsidRPr="00855B90">
        <w:rPr>
          <w:rFonts w:ascii="Verdana" w:hAnsi="Verdana" w:cs="Arial"/>
          <w:b/>
          <w:color w:val="993366"/>
          <w:sz w:val="20"/>
          <w:szCs w:val="20"/>
        </w:rPr>
        <w:t>Demos</w:t>
      </w:r>
      <w:r w:rsidR="005C4108" w:rsidRPr="00855B90">
        <w:rPr>
          <w:rStyle w:val="nfasis"/>
          <w:rFonts w:ascii="Verdana" w:hAnsi="Verdana" w:cs="Arial"/>
          <w:b/>
          <w:color w:val="993366"/>
          <w:sz w:val="20"/>
          <w:szCs w:val="20"/>
        </w:rPr>
        <w:t xml:space="preserve"> 2017: </w:t>
      </w:r>
      <w:r w:rsidR="005C4108" w:rsidRPr="00855B90">
        <w:rPr>
          <w:rStyle w:val="nfasis"/>
          <w:rFonts w:ascii="Verdana" w:hAnsi="Verdana" w:cs="Arial"/>
          <w:b/>
          <w:i w:val="0"/>
          <w:color w:val="993366"/>
          <w:sz w:val="20"/>
          <w:szCs w:val="20"/>
        </w:rPr>
        <w:t>Foro de fundaciones y sociedad civil</w:t>
      </w:r>
      <w:r w:rsidR="005C4108" w:rsidRPr="00855B90">
        <w:rPr>
          <w:rStyle w:val="nfasis"/>
          <w:rFonts w:ascii="Verdana" w:hAnsi="Verdana" w:cs="Arial"/>
          <w:i w:val="0"/>
          <w:sz w:val="20"/>
          <w:szCs w:val="20"/>
        </w:rPr>
        <w:t>,</w:t>
      </w:r>
      <w:r w:rsidR="005C4108" w:rsidRPr="00855B90">
        <w:rPr>
          <w:rFonts w:ascii="Verdana" w:hAnsi="Verdana"/>
          <w:color w:val="993366"/>
          <w:sz w:val="20"/>
          <w:szCs w:val="20"/>
        </w:rPr>
        <w:t xml:space="preserve"> </w:t>
      </w:r>
      <w:r w:rsidR="005C4108" w:rsidRPr="00855B90">
        <w:rPr>
          <w:rFonts w:ascii="Verdana" w:hAnsi="Verdana"/>
          <w:sz w:val="20"/>
          <w:szCs w:val="20"/>
        </w:rPr>
        <w:t xml:space="preserve">que la AEF organiza en </w:t>
      </w:r>
      <w:r w:rsidR="005C4108" w:rsidRPr="00855B90">
        <w:rPr>
          <w:rFonts w:ascii="Verdana" w:hAnsi="Verdana" w:cs="Arial"/>
          <w:sz w:val="20"/>
          <w:szCs w:val="20"/>
        </w:rPr>
        <w:t>la </w:t>
      </w:r>
      <w:r w:rsidR="005C4108" w:rsidRPr="00855B90">
        <w:rPr>
          <w:rFonts w:ascii="Verdana" w:hAnsi="Verdana" w:cs="Arial"/>
          <w:i/>
          <w:sz w:val="20"/>
          <w:szCs w:val="20"/>
        </w:rPr>
        <w:t>Fundación Francisco Giner de los Ríos</w:t>
      </w:r>
      <w:r w:rsidR="00605C4C" w:rsidRPr="00855B90">
        <w:rPr>
          <w:rFonts w:ascii="Verdana" w:hAnsi="Verdana" w:cs="Arial"/>
          <w:b/>
          <w:sz w:val="20"/>
          <w:szCs w:val="20"/>
        </w:rPr>
        <w:t xml:space="preserve"> </w:t>
      </w:r>
      <w:r w:rsidR="00605C4C" w:rsidRPr="00855B90">
        <w:rPr>
          <w:rFonts w:ascii="Verdana" w:hAnsi="Verdana" w:cs="Arial"/>
          <w:sz w:val="20"/>
          <w:szCs w:val="20"/>
        </w:rPr>
        <w:t>con la participación</w:t>
      </w:r>
      <w:r w:rsidR="00605C4C" w:rsidRPr="00855B90">
        <w:rPr>
          <w:rFonts w:ascii="Verdana" w:hAnsi="Verdana" w:cs="Arial"/>
          <w:b/>
          <w:sz w:val="20"/>
          <w:szCs w:val="20"/>
        </w:rPr>
        <w:t xml:space="preserve"> de </w:t>
      </w:r>
      <w:r w:rsidR="00605C4C" w:rsidRPr="00855B90">
        <w:rPr>
          <w:rFonts w:ascii="Verdana" w:hAnsi="Verdana"/>
          <w:b/>
          <w:sz w:val="20"/>
          <w:szCs w:val="20"/>
        </w:rPr>
        <w:t xml:space="preserve">400 representantes del mundo de la cultura, sanidad, educación y filantropía. </w:t>
      </w:r>
    </w:p>
    <w:p w14:paraId="78C0AC2E" w14:textId="0A2C1F36" w:rsidR="00855B90" w:rsidRPr="00855B90" w:rsidRDefault="005D2491" w:rsidP="00F37542">
      <w:pPr>
        <w:pStyle w:val="NormalWeb"/>
        <w:spacing w:line="276" w:lineRule="auto"/>
        <w:jc w:val="both"/>
        <w:rPr>
          <w:rFonts w:ascii="Verdana" w:hAnsi="Verdana"/>
          <w:bCs/>
          <w:sz w:val="20"/>
          <w:szCs w:val="20"/>
        </w:rPr>
      </w:pPr>
      <w:r w:rsidRPr="00855B90">
        <w:rPr>
          <w:rFonts w:ascii="Verdana" w:hAnsi="Verdana"/>
          <w:sz w:val="20"/>
          <w:szCs w:val="20"/>
        </w:rPr>
        <w:t xml:space="preserve">Los premios, divididos en tres categorías, han sido </w:t>
      </w:r>
      <w:r w:rsidR="00A846B4" w:rsidRPr="00855B90">
        <w:rPr>
          <w:rFonts w:ascii="Verdana" w:hAnsi="Verdana"/>
          <w:sz w:val="20"/>
          <w:szCs w:val="20"/>
        </w:rPr>
        <w:t>otorgados</w:t>
      </w:r>
      <w:r w:rsidRPr="00855B90">
        <w:rPr>
          <w:rFonts w:ascii="Verdana" w:hAnsi="Verdana"/>
          <w:sz w:val="20"/>
          <w:szCs w:val="20"/>
        </w:rPr>
        <w:t xml:space="preserve"> </w:t>
      </w:r>
      <w:r w:rsidR="00A846B4" w:rsidRPr="00855B90">
        <w:rPr>
          <w:rFonts w:ascii="Verdana" w:hAnsi="Verdana"/>
          <w:sz w:val="20"/>
          <w:szCs w:val="20"/>
        </w:rPr>
        <w:t>a</w:t>
      </w:r>
      <w:r w:rsidRPr="00855B90">
        <w:rPr>
          <w:rFonts w:ascii="Verdana" w:hAnsi="Verdana"/>
          <w:sz w:val="20"/>
          <w:szCs w:val="20"/>
        </w:rPr>
        <w:t xml:space="preserve"> </w:t>
      </w:r>
      <w:r w:rsidR="00A846B4" w:rsidRPr="00855B90">
        <w:rPr>
          <w:rFonts w:ascii="Verdana" w:hAnsi="Verdana"/>
          <w:b/>
          <w:bCs/>
          <w:sz w:val="20"/>
          <w:szCs w:val="20"/>
        </w:rPr>
        <w:t xml:space="preserve">Amancio </w:t>
      </w:r>
      <w:proofErr w:type="spellStart"/>
      <w:r w:rsidR="00A846B4" w:rsidRPr="00855B90">
        <w:rPr>
          <w:rFonts w:ascii="Verdana" w:hAnsi="Verdana"/>
          <w:b/>
          <w:bCs/>
          <w:sz w:val="20"/>
          <w:szCs w:val="20"/>
        </w:rPr>
        <w:t>Oterga</w:t>
      </w:r>
      <w:proofErr w:type="spellEnd"/>
      <w:r w:rsidR="00A846B4" w:rsidRPr="00855B90">
        <w:rPr>
          <w:rFonts w:ascii="Verdana" w:hAnsi="Verdana"/>
          <w:b/>
          <w:bCs/>
          <w:sz w:val="20"/>
          <w:szCs w:val="20"/>
        </w:rPr>
        <w:t xml:space="preserve"> </w:t>
      </w:r>
      <w:r w:rsidRPr="00855B90">
        <w:rPr>
          <w:rFonts w:ascii="Verdana" w:hAnsi="Verdana"/>
          <w:bCs/>
          <w:sz w:val="20"/>
          <w:szCs w:val="20"/>
        </w:rPr>
        <w:t xml:space="preserve">(premio a la </w:t>
      </w:r>
      <w:r w:rsidRPr="00855B90">
        <w:rPr>
          <w:rFonts w:ascii="Verdana" w:hAnsi="Verdana"/>
          <w:bCs/>
          <w:i/>
          <w:sz w:val="20"/>
          <w:szCs w:val="20"/>
        </w:rPr>
        <w:t>Iniciativa Filantrópica</w:t>
      </w:r>
      <w:r w:rsidRPr="00855B90">
        <w:rPr>
          <w:rFonts w:ascii="Verdana" w:hAnsi="Verdana"/>
          <w:bCs/>
          <w:sz w:val="20"/>
          <w:szCs w:val="20"/>
        </w:rPr>
        <w:t>)</w:t>
      </w:r>
      <w:r w:rsidR="00A846B4" w:rsidRPr="00855B90">
        <w:rPr>
          <w:rFonts w:ascii="Verdana" w:hAnsi="Verdana"/>
          <w:bCs/>
          <w:sz w:val="20"/>
          <w:szCs w:val="20"/>
        </w:rPr>
        <w:t xml:space="preserve">, quien ha agradecido el </w:t>
      </w:r>
      <w:r w:rsidR="00D4156D" w:rsidRPr="00855B90">
        <w:rPr>
          <w:rFonts w:ascii="Verdana" w:hAnsi="Verdana"/>
          <w:bCs/>
          <w:sz w:val="20"/>
          <w:szCs w:val="20"/>
        </w:rPr>
        <w:t>galardón</w:t>
      </w:r>
      <w:r w:rsidR="00A846B4" w:rsidRPr="00855B90">
        <w:rPr>
          <w:rFonts w:ascii="Verdana" w:hAnsi="Verdana"/>
          <w:bCs/>
          <w:sz w:val="20"/>
          <w:szCs w:val="20"/>
        </w:rPr>
        <w:t xml:space="preserve"> </w:t>
      </w:r>
      <w:r w:rsidR="00BC67BD" w:rsidRPr="00855B90">
        <w:rPr>
          <w:rFonts w:ascii="Verdana" w:hAnsi="Verdana"/>
          <w:bCs/>
          <w:sz w:val="20"/>
          <w:szCs w:val="20"/>
        </w:rPr>
        <w:t xml:space="preserve">en una carta al jurado; </w:t>
      </w:r>
      <w:r w:rsidR="00BC67BD" w:rsidRPr="00855B90">
        <w:rPr>
          <w:rFonts w:ascii="Verdana" w:hAnsi="Verdana"/>
          <w:b/>
          <w:bCs/>
          <w:sz w:val="20"/>
          <w:szCs w:val="20"/>
        </w:rPr>
        <w:t>Juan Pedro Moreno</w:t>
      </w:r>
      <w:r w:rsidRPr="00855B90">
        <w:rPr>
          <w:rFonts w:ascii="Verdana" w:hAnsi="Verdana"/>
          <w:bCs/>
          <w:sz w:val="20"/>
          <w:szCs w:val="20"/>
        </w:rPr>
        <w:t xml:space="preserve">, </w:t>
      </w:r>
      <w:r w:rsidR="00BC67BD" w:rsidRPr="00855B90">
        <w:rPr>
          <w:rFonts w:ascii="Verdana" w:hAnsi="Verdana"/>
          <w:bCs/>
          <w:sz w:val="20"/>
          <w:szCs w:val="20"/>
        </w:rPr>
        <w:t xml:space="preserve">presidente de </w:t>
      </w:r>
      <w:proofErr w:type="spellStart"/>
      <w:r w:rsidR="00A846B4" w:rsidRPr="00855B90">
        <w:rPr>
          <w:rFonts w:ascii="Verdana" w:hAnsi="Verdana"/>
          <w:b/>
          <w:bCs/>
          <w:sz w:val="20"/>
          <w:szCs w:val="20"/>
        </w:rPr>
        <w:t>Accenture</w:t>
      </w:r>
      <w:proofErr w:type="spellEnd"/>
      <w:r w:rsidRPr="00855B90">
        <w:rPr>
          <w:rFonts w:ascii="Verdana" w:hAnsi="Verdana"/>
          <w:bCs/>
          <w:sz w:val="20"/>
          <w:szCs w:val="20"/>
        </w:rPr>
        <w:t xml:space="preserve"> </w:t>
      </w:r>
      <w:r w:rsidR="00F37542" w:rsidRPr="00F37542">
        <w:rPr>
          <w:rFonts w:ascii="Verdana" w:hAnsi="Verdana"/>
          <w:b/>
          <w:bCs/>
          <w:sz w:val="20"/>
          <w:szCs w:val="20"/>
        </w:rPr>
        <w:t>España</w:t>
      </w:r>
      <w:r w:rsidR="00F37542">
        <w:rPr>
          <w:rFonts w:ascii="Verdana" w:hAnsi="Verdana"/>
          <w:bCs/>
          <w:sz w:val="20"/>
          <w:szCs w:val="20"/>
        </w:rPr>
        <w:t xml:space="preserve"> </w:t>
      </w:r>
      <w:r w:rsidRPr="00855B90">
        <w:rPr>
          <w:rFonts w:ascii="Verdana" w:hAnsi="Verdana"/>
          <w:bCs/>
          <w:sz w:val="20"/>
          <w:szCs w:val="20"/>
        </w:rPr>
        <w:t xml:space="preserve">(premio a la </w:t>
      </w:r>
      <w:r w:rsidRPr="00855B90">
        <w:rPr>
          <w:rFonts w:ascii="Verdana" w:hAnsi="Verdana"/>
          <w:bCs/>
          <w:i/>
          <w:sz w:val="20"/>
          <w:szCs w:val="20"/>
        </w:rPr>
        <w:t>Colaboración</w:t>
      </w:r>
      <w:r w:rsidRPr="00855B90">
        <w:rPr>
          <w:rFonts w:ascii="Verdana" w:hAnsi="Verdana" w:cs="Arial"/>
          <w:sz w:val="20"/>
          <w:szCs w:val="20"/>
        </w:rPr>
        <w:t>)</w:t>
      </w:r>
      <w:r w:rsidRPr="00855B90">
        <w:rPr>
          <w:rFonts w:ascii="Verdana" w:hAnsi="Verdana"/>
          <w:bCs/>
          <w:sz w:val="20"/>
          <w:szCs w:val="20"/>
        </w:rPr>
        <w:t xml:space="preserve">; y </w:t>
      </w:r>
      <w:r w:rsidR="00D4156D" w:rsidRPr="00855B90">
        <w:rPr>
          <w:rFonts w:ascii="Verdana" w:hAnsi="Verdana"/>
          <w:b/>
          <w:bCs/>
          <w:sz w:val="20"/>
          <w:szCs w:val="20"/>
        </w:rPr>
        <w:t>Chus de la Fuente</w:t>
      </w:r>
      <w:r w:rsidR="00A846B4" w:rsidRPr="00855B90">
        <w:rPr>
          <w:rFonts w:ascii="Verdana" w:hAnsi="Verdana"/>
          <w:bCs/>
          <w:sz w:val="20"/>
          <w:szCs w:val="20"/>
        </w:rPr>
        <w:t xml:space="preserve">, </w:t>
      </w:r>
      <w:r w:rsidR="00D4156D" w:rsidRPr="00855B90">
        <w:rPr>
          <w:rFonts w:ascii="Verdana" w:hAnsi="Verdana"/>
          <w:bCs/>
          <w:sz w:val="20"/>
          <w:szCs w:val="20"/>
        </w:rPr>
        <w:t>directora</w:t>
      </w:r>
      <w:r w:rsidR="00A846B4" w:rsidRPr="00855B90">
        <w:rPr>
          <w:rFonts w:ascii="Verdana" w:hAnsi="Verdana"/>
          <w:bCs/>
          <w:sz w:val="20"/>
          <w:szCs w:val="20"/>
        </w:rPr>
        <w:t xml:space="preserve"> </w:t>
      </w:r>
      <w:r w:rsidRPr="00855B90">
        <w:rPr>
          <w:rFonts w:ascii="Verdana" w:hAnsi="Verdana"/>
          <w:bCs/>
          <w:sz w:val="20"/>
          <w:szCs w:val="20"/>
        </w:rPr>
        <w:t xml:space="preserve">de la </w:t>
      </w:r>
      <w:r w:rsidRPr="00855B90">
        <w:rPr>
          <w:rFonts w:ascii="Verdana" w:hAnsi="Verdana"/>
          <w:b/>
          <w:bCs/>
          <w:sz w:val="20"/>
          <w:szCs w:val="20"/>
        </w:rPr>
        <w:t xml:space="preserve">Fundación </w:t>
      </w:r>
      <w:proofErr w:type="spellStart"/>
      <w:r w:rsidR="00A846B4" w:rsidRPr="00855B90">
        <w:rPr>
          <w:rFonts w:ascii="Verdana" w:hAnsi="Verdana"/>
          <w:b/>
          <w:bCs/>
          <w:sz w:val="20"/>
          <w:szCs w:val="20"/>
        </w:rPr>
        <w:t>Recover</w:t>
      </w:r>
      <w:proofErr w:type="spellEnd"/>
      <w:r w:rsidR="00D4156D" w:rsidRPr="00855B90">
        <w:rPr>
          <w:rFonts w:ascii="Verdana" w:hAnsi="Verdana"/>
          <w:bCs/>
          <w:sz w:val="20"/>
          <w:szCs w:val="20"/>
        </w:rPr>
        <w:t xml:space="preserve"> (p</w:t>
      </w:r>
      <w:r w:rsidRPr="00855B90">
        <w:rPr>
          <w:rFonts w:ascii="Verdana" w:hAnsi="Verdana"/>
          <w:bCs/>
          <w:sz w:val="20"/>
          <w:szCs w:val="20"/>
        </w:rPr>
        <w:t xml:space="preserve">remio a la </w:t>
      </w:r>
      <w:r w:rsidRPr="00855B90">
        <w:rPr>
          <w:rFonts w:ascii="Verdana" w:hAnsi="Verdana"/>
          <w:bCs/>
          <w:i/>
          <w:sz w:val="20"/>
          <w:szCs w:val="20"/>
        </w:rPr>
        <w:t>Innovación Social</w:t>
      </w:r>
      <w:r w:rsidRPr="00855B90">
        <w:rPr>
          <w:rFonts w:ascii="Verdana" w:hAnsi="Verdana"/>
          <w:bCs/>
          <w:sz w:val="20"/>
          <w:szCs w:val="20"/>
        </w:rPr>
        <w:t>).</w:t>
      </w:r>
      <w:r w:rsidR="00855B90" w:rsidRPr="00855B90">
        <w:rPr>
          <w:rFonts w:ascii="Verdana" w:hAnsi="Verdana"/>
          <w:bCs/>
          <w:sz w:val="20"/>
          <w:szCs w:val="20"/>
        </w:rPr>
        <w:t xml:space="preserve"> Los galardonados asistentes han explicado la aportación de sus proyectos en la transformación de nuestra sociedad, así como la necesidad de seguir trabajando en iniciativas de interés general. </w:t>
      </w:r>
      <w:r w:rsidR="00F37542">
        <w:rPr>
          <w:rFonts w:ascii="Verdana" w:hAnsi="Verdana"/>
          <w:bCs/>
          <w:sz w:val="20"/>
          <w:szCs w:val="20"/>
        </w:rPr>
        <w:t>Además</w:t>
      </w:r>
      <w:r w:rsidR="00855B90" w:rsidRPr="00855B90">
        <w:rPr>
          <w:rFonts w:ascii="Verdana" w:hAnsi="Verdana"/>
          <w:bCs/>
          <w:sz w:val="20"/>
          <w:szCs w:val="20"/>
        </w:rPr>
        <w:t>, han destacado el valor de los Premios como reconocimiento de su actividad.</w:t>
      </w:r>
    </w:p>
    <w:p w14:paraId="1523F3D6" w14:textId="77777777" w:rsidR="00855B90" w:rsidRPr="00F37542" w:rsidRDefault="00855B90" w:rsidP="00855B90">
      <w:pPr>
        <w:pStyle w:val="NormalWeb"/>
        <w:jc w:val="both"/>
        <w:rPr>
          <w:rFonts w:ascii="Verdana" w:hAnsi="Verdana"/>
          <w:b/>
          <w:bCs/>
          <w:sz w:val="20"/>
          <w:szCs w:val="20"/>
        </w:rPr>
      </w:pPr>
      <w:r w:rsidRPr="00F37542">
        <w:rPr>
          <w:rFonts w:ascii="Verdana" w:hAnsi="Verdana"/>
          <w:b/>
          <w:bCs/>
          <w:sz w:val="20"/>
          <w:szCs w:val="20"/>
        </w:rPr>
        <w:t>Premiados</w:t>
      </w:r>
    </w:p>
    <w:p w14:paraId="699675C2" w14:textId="1F4E107E" w:rsidR="00776C78" w:rsidRPr="00F37542" w:rsidRDefault="00776C78" w:rsidP="00855B90">
      <w:pPr>
        <w:pStyle w:val="NormalWeb"/>
        <w:numPr>
          <w:ilvl w:val="0"/>
          <w:numId w:val="16"/>
        </w:numPr>
        <w:spacing w:line="276" w:lineRule="auto"/>
        <w:jc w:val="both"/>
        <w:rPr>
          <w:rStyle w:val="Textoennegrita"/>
          <w:rFonts w:ascii="Verdana" w:hAnsi="Verdana"/>
          <w:b w:val="0"/>
          <w:bCs w:val="0"/>
          <w:sz w:val="20"/>
          <w:szCs w:val="20"/>
        </w:rPr>
      </w:pPr>
      <w:r w:rsidRPr="00F37542">
        <w:rPr>
          <w:rStyle w:val="Textoennegrita"/>
          <w:rFonts w:ascii="Verdana" w:hAnsi="Verdana" w:cs="Arial"/>
          <w:sz w:val="20"/>
          <w:szCs w:val="20"/>
        </w:rPr>
        <w:t>Amancio Ortega</w:t>
      </w:r>
      <w:r w:rsidR="005D2491" w:rsidRPr="00F37542">
        <w:rPr>
          <w:rStyle w:val="Textoennegrita"/>
          <w:rFonts w:ascii="Verdana" w:hAnsi="Verdana" w:cs="Arial"/>
          <w:b w:val="0"/>
          <w:sz w:val="20"/>
          <w:szCs w:val="20"/>
        </w:rPr>
        <w:t xml:space="preserve">, premiado en la categoría de </w:t>
      </w:r>
      <w:r w:rsidR="005D2491" w:rsidRPr="00F37542">
        <w:rPr>
          <w:rStyle w:val="Textoennegrita"/>
          <w:rFonts w:ascii="Verdana" w:hAnsi="Verdana" w:cs="Arial"/>
          <w:b w:val="0"/>
          <w:i/>
          <w:sz w:val="20"/>
          <w:szCs w:val="20"/>
        </w:rPr>
        <w:t>Iniciativa Filantrópica</w:t>
      </w:r>
      <w:r w:rsidRPr="00F37542">
        <w:rPr>
          <w:rStyle w:val="Textoennegrita"/>
          <w:rFonts w:ascii="Verdana" w:hAnsi="Verdana" w:cs="Arial"/>
          <w:b w:val="0"/>
          <w:sz w:val="20"/>
          <w:szCs w:val="20"/>
        </w:rPr>
        <w:t>,</w:t>
      </w:r>
      <w:r w:rsidR="00101A29" w:rsidRPr="00F37542">
        <w:rPr>
          <w:rStyle w:val="Textoennegrita"/>
          <w:rFonts w:ascii="Verdana" w:hAnsi="Verdana" w:cs="Arial"/>
          <w:b w:val="0"/>
          <w:sz w:val="20"/>
          <w:szCs w:val="20"/>
        </w:rPr>
        <w:t xml:space="preserve"> por</w:t>
      </w:r>
      <w:r w:rsidR="00101A29" w:rsidRPr="00F37542">
        <w:rPr>
          <w:rFonts w:ascii="Verdana" w:hAnsi="Verdana"/>
          <w:sz w:val="20"/>
          <w:szCs w:val="20"/>
        </w:rPr>
        <w:t xml:space="preserve"> su</w:t>
      </w:r>
      <w:r w:rsidR="00940D9D" w:rsidRPr="00F37542">
        <w:rPr>
          <w:rFonts w:ascii="Verdana" w:hAnsi="Verdana"/>
          <w:sz w:val="20"/>
          <w:szCs w:val="20"/>
        </w:rPr>
        <w:t xml:space="preserve"> amplia y generosa labor filantrópica desarrollada en beneficio de la sociedad española en diferentes campos de la sanidad, la educación o la acción social. En concreto, mediante la donación directa a entidades especializadas, como Cáritas Española, o la articulación de proyectos gestionados a través  de la </w:t>
      </w:r>
      <w:hyperlink r:id="rId13" w:history="1">
        <w:r w:rsidR="00940D9D" w:rsidRPr="00F37542">
          <w:rPr>
            <w:rStyle w:val="Hipervnculo"/>
            <w:rFonts w:ascii="Verdana" w:hAnsi="Verdana"/>
            <w:b/>
            <w:sz w:val="20"/>
            <w:szCs w:val="20"/>
          </w:rPr>
          <w:t>Fundación Amancio Ortega</w:t>
        </w:r>
      </w:hyperlink>
      <w:r w:rsidR="00940D9D" w:rsidRPr="00F37542">
        <w:rPr>
          <w:rFonts w:ascii="Verdana" w:hAnsi="Verdana"/>
          <w:sz w:val="20"/>
          <w:szCs w:val="20"/>
        </w:rPr>
        <w:t>.</w:t>
      </w:r>
    </w:p>
    <w:p w14:paraId="2B30AF76" w14:textId="6817377F" w:rsidR="005D2491" w:rsidRPr="00F37542" w:rsidRDefault="00940D9D" w:rsidP="00F37542">
      <w:pPr>
        <w:pStyle w:val="Prrafodelista"/>
        <w:numPr>
          <w:ilvl w:val="0"/>
          <w:numId w:val="15"/>
        </w:numPr>
        <w:spacing w:before="100" w:beforeAutospacing="1" w:after="100" w:afterAutospacing="1" w:line="276" w:lineRule="auto"/>
        <w:jc w:val="both"/>
        <w:rPr>
          <w:rFonts w:ascii="Verdana" w:hAnsi="Verdana"/>
          <w:b/>
          <w:bCs/>
          <w:sz w:val="20"/>
          <w:szCs w:val="20"/>
        </w:rPr>
      </w:pPr>
      <w:r w:rsidRPr="00F37542">
        <w:rPr>
          <w:rFonts w:ascii="Verdana" w:hAnsi="Verdana"/>
          <w:b/>
          <w:bCs/>
          <w:sz w:val="20"/>
          <w:szCs w:val="20"/>
        </w:rPr>
        <w:t xml:space="preserve">Fundación </w:t>
      </w:r>
      <w:proofErr w:type="spellStart"/>
      <w:r w:rsidRPr="00F37542">
        <w:rPr>
          <w:rFonts w:ascii="Verdana" w:hAnsi="Verdana"/>
          <w:b/>
          <w:bCs/>
          <w:sz w:val="20"/>
          <w:szCs w:val="20"/>
        </w:rPr>
        <w:t>Accenture</w:t>
      </w:r>
      <w:proofErr w:type="spellEnd"/>
      <w:r w:rsidRPr="00F37542">
        <w:rPr>
          <w:rFonts w:ascii="Verdana" w:hAnsi="Verdana"/>
          <w:bCs/>
          <w:sz w:val="20"/>
          <w:szCs w:val="20"/>
        </w:rPr>
        <w:t xml:space="preserve">, </w:t>
      </w:r>
      <w:r w:rsidR="005D2491" w:rsidRPr="00F37542">
        <w:rPr>
          <w:rFonts w:ascii="Verdana" w:hAnsi="Verdana"/>
          <w:bCs/>
          <w:sz w:val="20"/>
          <w:szCs w:val="20"/>
        </w:rPr>
        <w:t xml:space="preserve">premiada en la categoría de </w:t>
      </w:r>
      <w:r w:rsidR="005D2491" w:rsidRPr="00F37542">
        <w:rPr>
          <w:rFonts w:ascii="Verdana" w:hAnsi="Verdana"/>
          <w:bCs/>
          <w:i/>
          <w:sz w:val="20"/>
          <w:szCs w:val="20"/>
        </w:rPr>
        <w:t>Colaboración</w:t>
      </w:r>
      <w:r w:rsidRPr="00F37542">
        <w:rPr>
          <w:rFonts w:ascii="Verdana" w:hAnsi="Verdana"/>
          <w:bCs/>
          <w:sz w:val="20"/>
          <w:szCs w:val="20"/>
        </w:rPr>
        <w:t xml:space="preserve">, </w:t>
      </w:r>
      <w:r w:rsidRPr="00F37542">
        <w:rPr>
          <w:rFonts w:ascii="Verdana" w:hAnsi="Verdana"/>
          <w:sz w:val="20"/>
          <w:szCs w:val="20"/>
        </w:rPr>
        <w:t>por su programa “</w:t>
      </w:r>
      <w:hyperlink r:id="rId14" w:history="1">
        <w:r w:rsidRPr="00F37542">
          <w:rPr>
            <w:rStyle w:val="Hipervnculo"/>
            <w:rFonts w:ascii="Verdana" w:hAnsi="Verdana"/>
            <w:sz w:val="20"/>
            <w:szCs w:val="20"/>
          </w:rPr>
          <w:t>Juntos por el empleo de los más vulnerables</w:t>
        </w:r>
      </w:hyperlink>
      <w:r w:rsidRPr="00F37542">
        <w:rPr>
          <w:rFonts w:ascii="Verdana" w:hAnsi="Verdana"/>
          <w:sz w:val="20"/>
          <w:szCs w:val="20"/>
        </w:rPr>
        <w:t xml:space="preserve">”. Su finalidad principal es desplegar una estrategia de impacto colectivo, aunando </w:t>
      </w:r>
      <w:r w:rsidRPr="00F37542">
        <w:rPr>
          <w:rFonts w:ascii="Verdana" w:hAnsi="Verdana"/>
          <w:sz w:val="20"/>
          <w:szCs w:val="20"/>
        </w:rPr>
        <w:lastRenderedPageBreak/>
        <w:t>esfuerzos de organizaciones de diferentes sectores, para favorecer el empleo de los colectivos con mayor vulnerabilidad. Hasta la fecha ha logrado reunir a más de 1.289 organizaciones para hacer más eficiente el ecosistema de empleo y autoempleo en España.</w:t>
      </w:r>
    </w:p>
    <w:p w14:paraId="74440B43" w14:textId="77777777" w:rsidR="00940D9D" w:rsidRPr="00F37542" w:rsidRDefault="00940D9D" w:rsidP="00F37542">
      <w:pPr>
        <w:pStyle w:val="Prrafodelista"/>
        <w:spacing w:before="100" w:beforeAutospacing="1" w:after="100" w:afterAutospacing="1" w:line="276" w:lineRule="auto"/>
        <w:jc w:val="both"/>
        <w:rPr>
          <w:rFonts w:ascii="Verdana" w:hAnsi="Verdana"/>
          <w:b/>
          <w:bCs/>
          <w:sz w:val="20"/>
          <w:szCs w:val="20"/>
        </w:rPr>
      </w:pPr>
    </w:p>
    <w:p w14:paraId="6518CBBF" w14:textId="04DCBD86" w:rsidR="005D2491" w:rsidRPr="00F37542" w:rsidRDefault="00940D9D" w:rsidP="00F37542">
      <w:pPr>
        <w:pStyle w:val="Prrafodelista"/>
        <w:numPr>
          <w:ilvl w:val="0"/>
          <w:numId w:val="15"/>
        </w:numPr>
        <w:spacing w:after="0" w:line="276" w:lineRule="auto"/>
        <w:jc w:val="both"/>
        <w:rPr>
          <w:rFonts w:ascii="Verdana" w:hAnsi="Verdana"/>
          <w:sz w:val="20"/>
          <w:szCs w:val="20"/>
        </w:rPr>
      </w:pPr>
      <w:r w:rsidRPr="00F37542">
        <w:rPr>
          <w:rFonts w:ascii="Verdana" w:hAnsi="Verdana" w:cs="Arial"/>
          <w:sz w:val="20"/>
          <w:szCs w:val="20"/>
        </w:rPr>
        <w:t>A</w:t>
      </w:r>
      <w:r w:rsidR="005D2491" w:rsidRPr="00F37542">
        <w:rPr>
          <w:rFonts w:ascii="Verdana" w:hAnsi="Verdana"/>
          <w:bCs/>
          <w:sz w:val="20"/>
          <w:szCs w:val="20"/>
        </w:rPr>
        <w:t xml:space="preserve"> </w:t>
      </w:r>
      <w:r w:rsidRPr="00F37542">
        <w:rPr>
          <w:rFonts w:ascii="Verdana" w:hAnsi="Verdana"/>
          <w:b/>
          <w:bCs/>
          <w:sz w:val="20"/>
          <w:szCs w:val="20"/>
        </w:rPr>
        <w:t xml:space="preserve">Fundación </w:t>
      </w:r>
      <w:proofErr w:type="spellStart"/>
      <w:r w:rsidRPr="00F37542">
        <w:rPr>
          <w:rFonts w:ascii="Verdana" w:hAnsi="Verdana"/>
          <w:b/>
          <w:bCs/>
          <w:sz w:val="20"/>
          <w:szCs w:val="20"/>
        </w:rPr>
        <w:t>Recover</w:t>
      </w:r>
      <w:proofErr w:type="spellEnd"/>
      <w:r w:rsidR="005D2491" w:rsidRPr="00F37542">
        <w:rPr>
          <w:rFonts w:ascii="Verdana" w:hAnsi="Verdana"/>
          <w:bCs/>
          <w:sz w:val="20"/>
          <w:szCs w:val="20"/>
        </w:rPr>
        <w:t xml:space="preserve">, premiada en la categoría de </w:t>
      </w:r>
      <w:r w:rsidR="005D2491" w:rsidRPr="00F37542">
        <w:rPr>
          <w:rFonts w:ascii="Verdana" w:hAnsi="Verdana"/>
          <w:bCs/>
          <w:i/>
          <w:sz w:val="20"/>
          <w:szCs w:val="20"/>
        </w:rPr>
        <w:t>Innovación Social</w:t>
      </w:r>
      <w:r w:rsidRPr="00F37542">
        <w:rPr>
          <w:rFonts w:ascii="Verdana" w:hAnsi="Verdana"/>
          <w:sz w:val="20"/>
          <w:szCs w:val="20"/>
        </w:rPr>
        <w:t xml:space="preserve">, por el proyecto </w:t>
      </w:r>
      <w:hyperlink r:id="rId15" w:history="1">
        <w:r w:rsidRPr="00F37542">
          <w:rPr>
            <w:rStyle w:val="Hipervnculo"/>
            <w:rFonts w:ascii="Verdana" w:hAnsi="Verdana"/>
            <w:sz w:val="20"/>
            <w:szCs w:val="20"/>
          </w:rPr>
          <w:t>“Telemedicina. Salud 2.0”:</w:t>
        </w:r>
      </w:hyperlink>
      <w:r w:rsidRPr="00F37542">
        <w:rPr>
          <w:rFonts w:ascii="Verdana" w:hAnsi="Verdana"/>
          <w:sz w:val="20"/>
          <w:szCs w:val="20"/>
        </w:rPr>
        <w:t xml:space="preserve"> un programa que buscar dar respuesta a la solicitud de profesionales africanos de apoyo en el diagnóstico de casos, así como ofrecer formación continua en el terreno para paliar la falta de médicos especialistas mediante la aplicación de las nuevas tecnologías. </w:t>
      </w:r>
    </w:p>
    <w:p w14:paraId="48141D67" w14:textId="4E02DAFE" w:rsidR="00605C4C" w:rsidRPr="00F37542" w:rsidRDefault="00F37542" w:rsidP="00F37542">
      <w:pPr>
        <w:spacing w:before="100" w:beforeAutospacing="1" w:after="100" w:afterAutospacing="1" w:line="276" w:lineRule="auto"/>
        <w:jc w:val="both"/>
        <w:rPr>
          <w:rFonts w:ascii="Verdana" w:hAnsi="Verdana" w:cs="Arial"/>
          <w:color w:val="1D1D1D"/>
          <w:sz w:val="20"/>
          <w:szCs w:val="20"/>
        </w:rPr>
      </w:pPr>
      <w:r>
        <w:rPr>
          <w:rFonts w:ascii="Verdana" w:hAnsi="Verdana" w:cs="Arial"/>
          <w:color w:val="1D1D1D"/>
          <w:sz w:val="20"/>
          <w:szCs w:val="20"/>
        </w:rPr>
        <w:t>Javier Nadal, presidente de la AEF</w:t>
      </w:r>
      <w:r w:rsidR="00605C4C" w:rsidRPr="00F37542">
        <w:rPr>
          <w:rFonts w:ascii="Verdana" w:hAnsi="Verdana" w:cs="Arial"/>
          <w:color w:val="1D1D1D"/>
          <w:sz w:val="20"/>
          <w:szCs w:val="20"/>
        </w:rPr>
        <w:t xml:space="preserve"> </w:t>
      </w:r>
      <w:r>
        <w:rPr>
          <w:rFonts w:ascii="Verdana" w:hAnsi="Verdana" w:cs="Arial"/>
          <w:color w:val="1D1D1D"/>
          <w:sz w:val="20"/>
          <w:szCs w:val="20"/>
        </w:rPr>
        <w:t>ha explicado</w:t>
      </w:r>
      <w:r w:rsidR="00605C4C" w:rsidRPr="00F37542">
        <w:rPr>
          <w:rFonts w:ascii="Verdana" w:hAnsi="Verdana" w:cs="Arial"/>
          <w:color w:val="1D1D1D"/>
          <w:sz w:val="20"/>
          <w:szCs w:val="20"/>
        </w:rPr>
        <w:t xml:space="preserve"> el objetivo fundamental de cada modalidad de los premios: </w:t>
      </w:r>
      <w:r w:rsidR="00605C4C" w:rsidRPr="00F37542">
        <w:rPr>
          <w:rFonts w:ascii="Verdana" w:hAnsi="Verdana"/>
          <w:sz w:val="20"/>
          <w:szCs w:val="20"/>
        </w:rPr>
        <w:t xml:space="preserve">“el reconocimiento y difusión de la importancia social de la figura del </w:t>
      </w:r>
      <w:r w:rsidR="00605C4C" w:rsidRPr="00F37542">
        <w:rPr>
          <w:rFonts w:ascii="Verdana" w:hAnsi="Verdana"/>
          <w:b/>
          <w:sz w:val="20"/>
          <w:szCs w:val="20"/>
        </w:rPr>
        <w:t>filántropo</w:t>
      </w:r>
      <w:r w:rsidR="00605C4C" w:rsidRPr="00F37542">
        <w:rPr>
          <w:rFonts w:ascii="Verdana" w:hAnsi="Verdana"/>
          <w:sz w:val="20"/>
          <w:szCs w:val="20"/>
        </w:rPr>
        <w:t xml:space="preserve">; la valoración de la </w:t>
      </w:r>
      <w:r w:rsidR="00605C4C" w:rsidRPr="00F37542">
        <w:rPr>
          <w:rFonts w:ascii="Verdana" w:hAnsi="Verdana"/>
          <w:b/>
          <w:sz w:val="20"/>
          <w:szCs w:val="20"/>
        </w:rPr>
        <w:t>cooperación</w:t>
      </w:r>
      <w:r w:rsidR="00605C4C" w:rsidRPr="00F37542">
        <w:rPr>
          <w:rFonts w:ascii="Verdana" w:hAnsi="Verdana"/>
          <w:sz w:val="20"/>
          <w:szCs w:val="20"/>
        </w:rPr>
        <w:t xml:space="preserve"> como método de trabajo de las fundaciones, mejorando proyectos que desarrollados por separado perderían significación e impacto, o serían imposibles; y la </w:t>
      </w:r>
      <w:r w:rsidR="00605C4C" w:rsidRPr="00F37542">
        <w:rPr>
          <w:rFonts w:ascii="Verdana" w:hAnsi="Verdana"/>
          <w:b/>
          <w:sz w:val="20"/>
          <w:szCs w:val="20"/>
        </w:rPr>
        <w:t>innovación</w:t>
      </w:r>
      <w:r w:rsidR="00605C4C" w:rsidRPr="00F37542">
        <w:rPr>
          <w:rFonts w:ascii="Verdana" w:hAnsi="Verdana"/>
          <w:sz w:val="20"/>
          <w:szCs w:val="20"/>
        </w:rPr>
        <w:t>, que orienta la actividad de la sociedad civil hacia una ágil anticipación, en cuanto a los asuntos a abordar y al modo de hacerlo”.</w:t>
      </w:r>
    </w:p>
    <w:p w14:paraId="610EA172" w14:textId="43643769" w:rsidR="00F00693" w:rsidRDefault="00605C4C" w:rsidP="00101A29">
      <w:pPr>
        <w:spacing w:before="100" w:beforeAutospacing="1" w:after="100" w:afterAutospacing="1"/>
        <w:jc w:val="both"/>
        <w:rPr>
          <w:rStyle w:val="Hipervnculo"/>
          <w:rFonts w:ascii="Verdana" w:hAnsi="Verdana"/>
          <w:sz w:val="20"/>
          <w:szCs w:val="20"/>
          <w:u w:val="none"/>
        </w:rPr>
      </w:pPr>
      <w:r w:rsidRPr="00855B90">
        <w:rPr>
          <w:rFonts w:ascii="Verdana" w:hAnsi="Verdana"/>
          <w:sz w:val="20"/>
          <w:szCs w:val="20"/>
        </w:rPr>
        <w:t>Asimismo, la AEF</w:t>
      </w:r>
      <w:r w:rsidR="00F00693" w:rsidRPr="00855B90">
        <w:rPr>
          <w:rFonts w:ascii="Verdana" w:hAnsi="Verdana"/>
          <w:sz w:val="20"/>
          <w:szCs w:val="20"/>
        </w:rPr>
        <w:t xml:space="preserve"> ha</w:t>
      </w:r>
      <w:r w:rsidR="005D2491" w:rsidRPr="00855B90">
        <w:rPr>
          <w:rFonts w:ascii="Verdana" w:hAnsi="Verdana"/>
          <w:sz w:val="20"/>
          <w:szCs w:val="20"/>
        </w:rPr>
        <w:t xml:space="preserve"> agradecido la labor de los miembros del jurado, formado por </w:t>
      </w:r>
      <w:r w:rsidR="00F00693" w:rsidRPr="00855B90">
        <w:rPr>
          <w:rFonts w:ascii="Verdana" w:hAnsi="Verdana"/>
          <w:b/>
          <w:sz w:val="20"/>
          <w:szCs w:val="20"/>
        </w:rPr>
        <w:t xml:space="preserve">Antonio </w:t>
      </w:r>
      <w:proofErr w:type="spellStart"/>
      <w:r w:rsidR="00F00693" w:rsidRPr="00855B90">
        <w:rPr>
          <w:rFonts w:ascii="Verdana" w:hAnsi="Verdana"/>
          <w:b/>
          <w:sz w:val="20"/>
          <w:szCs w:val="20"/>
        </w:rPr>
        <w:t>Garrigues</w:t>
      </w:r>
      <w:proofErr w:type="spellEnd"/>
      <w:r w:rsidR="00F00693" w:rsidRPr="00855B90">
        <w:rPr>
          <w:rFonts w:ascii="Verdana" w:hAnsi="Verdana"/>
          <w:sz w:val="20"/>
          <w:szCs w:val="20"/>
        </w:rPr>
        <w:t xml:space="preserve">, presidente de la </w:t>
      </w:r>
      <w:hyperlink r:id="rId16" w:history="1">
        <w:r w:rsidR="00F00693" w:rsidRPr="00855B90">
          <w:rPr>
            <w:rStyle w:val="Hipervnculo"/>
            <w:rFonts w:ascii="Verdana" w:hAnsi="Verdana"/>
            <w:i/>
            <w:sz w:val="20"/>
            <w:szCs w:val="20"/>
          </w:rPr>
          <w:t xml:space="preserve">Fundación </w:t>
        </w:r>
        <w:proofErr w:type="spellStart"/>
        <w:r w:rsidR="00F00693" w:rsidRPr="00855B90">
          <w:rPr>
            <w:rStyle w:val="Hipervnculo"/>
            <w:rFonts w:ascii="Verdana" w:hAnsi="Verdana"/>
            <w:i/>
            <w:sz w:val="20"/>
            <w:szCs w:val="20"/>
          </w:rPr>
          <w:t>Garrigues</w:t>
        </w:r>
        <w:proofErr w:type="spellEnd"/>
        <w:r w:rsidR="00F00693" w:rsidRPr="00855B90">
          <w:rPr>
            <w:rStyle w:val="Hipervnculo"/>
            <w:rFonts w:ascii="Verdana" w:hAnsi="Verdana"/>
            <w:i/>
            <w:sz w:val="20"/>
            <w:szCs w:val="20"/>
          </w:rPr>
          <w:t>, Abogados y Asesores Tributarios</w:t>
        </w:r>
      </w:hyperlink>
      <w:r w:rsidR="00F00693" w:rsidRPr="00855B90">
        <w:rPr>
          <w:rFonts w:ascii="Verdana" w:hAnsi="Verdana"/>
          <w:sz w:val="20"/>
          <w:szCs w:val="20"/>
        </w:rPr>
        <w:t>;</w:t>
      </w:r>
      <w:r w:rsidR="00F00693" w:rsidRPr="00855B90">
        <w:rPr>
          <w:rFonts w:ascii="Verdana" w:hAnsi="Verdana"/>
          <w:b/>
          <w:sz w:val="20"/>
          <w:szCs w:val="20"/>
        </w:rPr>
        <w:t xml:space="preserve"> Ana María </w:t>
      </w:r>
      <w:proofErr w:type="spellStart"/>
      <w:r w:rsidR="00F00693" w:rsidRPr="00855B90">
        <w:rPr>
          <w:rFonts w:ascii="Verdana" w:hAnsi="Verdana"/>
          <w:b/>
          <w:sz w:val="20"/>
          <w:szCs w:val="20"/>
        </w:rPr>
        <w:t>Llopis</w:t>
      </w:r>
      <w:proofErr w:type="spellEnd"/>
      <w:r w:rsidR="00F00693" w:rsidRPr="00855B90">
        <w:rPr>
          <w:rFonts w:ascii="Verdana" w:hAnsi="Verdana"/>
          <w:sz w:val="20"/>
          <w:szCs w:val="20"/>
        </w:rPr>
        <w:t xml:space="preserve">, fundadora y consejera delegada de </w:t>
      </w:r>
      <w:hyperlink r:id="rId17" w:history="1">
        <w:r w:rsidR="00F00693" w:rsidRPr="00855B90">
          <w:rPr>
            <w:rStyle w:val="Hipervnculo"/>
            <w:rFonts w:ascii="Verdana" w:hAnsi="Verdana"/>
            <w:sz w:val="20"/>
            <w:szCs w:val="20"/>
          </w:rPr>
          <w:t>Global ideas4all SL</w:t>
        </w:r>
      </w:hyperlink>
      <w:r w:rsidR="00F00693" w:rsidRPr="00855B90">
        <w:rPr>
          <w:rFonts w:ascii="Verdana" w:hAnsi="Verdana"/>
          <w:sz w:val="20"/>
          <w:szCs w:val="20"/>
        </w:rPr>
        <w:t xml:space="preserve">.; </w:t>
      </w:r>
      <w:r w:rsidR="00F00693" w:rsidRPr="00855B90">
        <w:rPr>
          <w:rFonts w:ascii="Verdana" w:hAnsi="Verdana"/>
          <w:b/>
          <w:sz w:val="20"/>
          <w:szCs w:val="20"/>
        </w:rPr>
        <w:t xml:space="preserve">Rafael </w:t>
      </w:r>
      <w:proofErr w:type="spellStart"/>
      <w:r w:rsidR="00F00693" w:rsidRPr="00855B90">
        <w:rPr>
          <w:rFonts w:ascii="Verdana" w:hAnsi="Verdana"/>
          <w:b/>
          <w:sz w:val="20"/>
          <w:szCs w:val="20"/>
        </w:rPr>
        <w:t>Matesanz</w:t>
      </w:r>
      <w:proofErr w:type="spellEnd"/>
      <w:r w:rsidR="00F00693" w:rsidRPr="00855B90">
        <w:rPr>
          <w:rFonts w:ascii="Verdana" w:hAnsi="Verdana"/>
          <w:sz w:val="20"/>
          <w:szCs w:val="20"/>
        </w:rPr>
        <w:t xml:space="preserve">, fundador de la </w:t>
      </w:r>
      <w:hyperlink r:id="rId18" w:history="1">
        <w:r w:rsidR="00F00693" w:rsidRPr="00855B90">
          <w:rPr>
            <w:rStyle w:val="Hipervnculo"/>
            <w:rFonts w:ascii="Verdana" w:hAnsi="Verdana"/>
            <w:i/>
            <w:sz w:val="20"/>
            <w:szCs w:val="20"/>
          </w:rPr>
          <w:t>Organización Nacional de Trasplantes</w:t>
        </w:r>
      </w:hyperlink>
      <w:r w:rsidR="00F00693" w:rsidRPr="00855B90">
        <w:rPr>
          <w:rStyle w:val="Hipervnculo"/>
          <w:rFonts w:ascii="Verdana" w:hAnsi="Verdana"/>
          <w:i/>
          <w:sz w:val="20"/>
          <w:szCs w:val="20"/>
        </w:rPr>
        <w:t xml:space="preserve"> </w:t>
      </w:r>
      <w:r w:rsidR="00F00693" w:rsidRPr="00855B90">
        <w:rPr>
          <w:rFonts w:ascii="Verdana" w:hAnsi="Verdana"/>
          <w:sz w:val="20"/>
          <w:szCs w:val="20"/>
        </w:rPr>
        <w:t>y Premio Príncipe de Asturias;</w:t>
      </w:r>
      <w:r w:rsidR="00F00693" w:rsidRPr="00855B90">
        <w:rPr>
          <w:rFonts w:ascii="Verdana" w:hAnsi="Verdana"/>
          <w:i/>
          <w:sz w:val="20"/>
          <w:szCs w:val="20"/>
        </w:rPr>
        <w:t xml:space="preserve"> </w:t>
      </w:r>
      <w:r w:rsidR="00F00693" w:rsidRPr="00855B90">
        <w:rPr>
          <w:rFonts w:ascii="Verdana" w:hAnsi="Verdana"/>
          <w:b/>
          <w:sz w:val="20"/>
          <w:szCs w:val="20"/>
        </w:rPr>
        <w:t>Teresa Perales</w:t>
      </w:r>
      <w:r w:rsidR="00F00693" w:rsidRPr="00855B90">
        <w:rPr>
          <w:rFonts w:ascii="Verdana" w:hAnsi="Verdana"/>
          <w:sz w:val="20"/>
          <w:szCs w:val="20"/>
        </w:rPr>
        <w:t xml:space="preserve">, nadadora paralímpica; </w:t>
      </w:r>
      <w:r w:rsidR="00F00693" w:rsidRPr="00855B90">
        <w:rPr>
          <w:rFonts w:ascii="Verdana" w:hAnsi="Verdana"/>
          <w:b/>
          <w:sz w:val="20"/>
          <w:szCs w:val="20"/>
        </w:rPr>
        <w:t>Araceli Pereda</w:t>
      </w:r>
      <w:r w:rsidR="00F00693" w:rsidRPr="00855B90">
        <w:rPr>
          <w:rFonts w:ascii="Verdana" w:hAnsi="Verdana"/>
          <w:sz w:val="20"/>
          <w:szCs w:val="20"/>
        </w:rPr>
        <w:t xml:space="preserve">, presidenta de la </w:t>
      </w:r>
      <w:hyperlink r:id="rId19" w:history="1">
        <w:r w:rsidR="00F00693" w:rsidRPr="00855B90">
          <w:rPr>
            <w:rStyle w:val="Hipervnculo"/>
            <w:rFonts w:ascii="Verdana" w:hAnsi="Verdana"/>
            <w:i/>
            <w:sz w:val="20"/>
            <w:szCs w:val="20"/>
          </w:rPr>
          <w:t xml:space="preserve">Asociación Hispania </w:t>
        </w:r>
        <w:proofErr w:type="spellStart"/>
        <w:r w:rsidR="00F00693" w:rsidRPr="00855B90">
          <w:rPr>
            <w:rStyle w:val="Hipervnculo"/>
            <w:rFonts w:ascii="Verdana" w:hAnsi="Verdana"/>
            <w:i/>
            <w:sz w:val="20"/>
            <w:szCs w:val="20"/>
          </w:rPr>
          <w:t>Nostra</w:t>
        </w:r>
        <w:proofErr w:type="spellEnd"/>
      </w:hyperlink>
      <w:r w:rsidR="00F00693" w:rsidRPr="00855B90">
        <w:rPr>
          <w:rFonts w:ascii="Verdana" w:hAnsi="Verdana"/>
          <w:sz w:val="20"/>
          <w:szCs w:val="20"/>
        </w:rPr>
        <w:t xml:space="preserve">; </w:t>
      </w:r>
      <w:proofErr w:type="spellStart"/>
      <w:r w:rsidR="00F00693" w:rsidRPr="00855B90">
        <w:rPr>
          <w:rFonts w:ascii="Verdana" w:hAnsi="Verdana"/>
          <w:b/>
          <w:sz w:val="20"/>
          <w:szCs w:val="20"/>
        </w:rPr>
        <w:t>Bieito</w:t>
      </w:r>
      <w:proofErr w:type="spellEnd"/>
      <w:r w:rsidR="00F00693" w:rsidRPr="00855B90">
        <w:rPr>
          <w:rFonts w:ascii="Verdana" w:hAnsi="Verdana"/>
          <w:b/>
          <w:sz w:val="20"/>
          <w:szCs w:val="20"/>
        </w:rPr>
        <w:t xml:space="preserve"> </w:t>
      </w:r>
      <w:proofErr w:type="spellStart"/>
      <w:r w:rsidR="00F00693" w:rsidRPr="00855B90">
        <w:rPr>
          <w:rFonts w:ascii="Verdana" w:hAnsi="Verdana"/>
          <w:b/>
          <w:sz w:val="20"/>
          <w:szCs w:val="20"/>
        </w:rPr>
        <w:t>Rubido</w:t>
      </w:r>
      <w:proofErr w:type="spellEnd"/>
      <w:r w:rsidR="00F00693" w:rsidRPr="00855B90">
        <w:rPr>
          <w:rFonts w:ascii="Verdana" w:hAnsi="Verdana"/>
          <w:sz w:val="20"/>
          <w:szCs w:val="20"/>
        </w:rPr>
        <w:t xml:space="preserve">, director del diario </w:t>
      </w:r>
      <w:hyperlink r:id="rId20" w:history="1">
        <w:r w:rsidR="00F00693" w:rsidRPr="00855B90">
          <w:rPr>
            <w:rStyle w:val="Hipervnculo"/>
            <w:rFonts w:ascii="Verdana" w:hAnsi="Verdana"/>
            <w:i/>
            <w:sz w:val="20"/>
            <w:szCs w:val="20"/>
          </w:rPr>
          <w:t>ABC</w:t>
        </w:r>
      </w:hyperlink>
      <w:r w:rsidR="00F00693" w:rsidRPr="00855B90">
        <w:rPr>
          <w:rFonts w:ascii="Verdana" w:hAnsi="Verdana"/>
          <w:sz w:val="20"/>
          <w:szCs w:val="20"/>
        </w:rPr>
        <w:t xml:space="preserve">; y </w:t>
      </w:r>
      <w:r w:rsidR="00F00693" w:rsidRPr="00855B90">
        <w:rPr>
          <w:rFonts w:ascii="Verdana" w:hAnsi="Verdana"/>
          <w:b/>
          <w:sz w:val="20"/>
          <w:szCs w:val="20"/>
        </w:rPr>
        <w:t>Eva Saiz</w:t>
      </w:r>
      <w:r w:rsidR="00F00693" w:rsidRPr="00855B90">
        <w:rPr>
          <w:rFonts w:ascii="Verdana" w:hAnsi="Verdana"/>
          <w:sz w:val="20"/>
          <w:szCs w:val="20"/>
        </w:rPr>
        <w:t xml:space="preserve">, subdirectora del diario </w:t>
      </w:r>
      <w:hyperlink r:id="rId21" w:history="1">
        <w:r w:rsidR="00F00693" w:rsidRPr="00855B90">
          <w:rPr>
            <w:rStyle w:val="Hipervnculo"/>
            <w:rFonts w:ascii="Verdana" w:hAnsi="Verdana"/>
            <w:i/>
            <w:sz w:val="20"/>
            <w:szCs w:val="20"/>
          </w:rPr>
          <w:t>El País</w:t>
        </w:r>
      </w:hyperlink>
      <w:r w:rsidR="00F00693" w:rsidRPr="00855B90">
        <w:rPr>
          <w:rStyle w:val="Hipervnculo"/>
          <w:rFonts w:ascii="Verdana" w:hAnsi="Verdana"/>
          <w:color w:val="auto"/>
          <w:sz w:val="20"/>
          <w:szCs w:val="20"/>
          <w:u w:val="none"/>
        </w:rPr>
        <w:t>.</w:t>
      </w:r>
      <w:r w:rsidR="00F00693" w:rsidRPr="00855B90">
        <w:rPr>
          <w:rStyle w:val="Hipervnculo"/>
          <w:rFonts w:ascii="Verdana" w:hAnsi="Verdana"/>
          <w:sz w:val="20"/>
          <w:szCs w:val="20"/>
          <w:u w:val="none"/>
        </w:rPr>
        <w:t xml:space="preserve"> </w:t>
      </w:r>
    </w:p>
    <w:p w14:paraId="09548A28" w14:textId="1FCB935D" w:rsidR="00F00693" w:rsidRPr="00855B90" w:rsidRDefault="00F00693" w:rsidP="005D2491">
      <w:pPr>
        <w:jc w:val="both"/>
        <w:rPr>
          <w:rFonts w:ascii="Verdana" w:hAnsi="Verdana"/>
          <w:sz w:val="20"/>
          <w:szCs w:val="20"/>
        </w:rPr>
      </w:pPr>
      <w:r w:rsidRPr="00855B90">
        <w:rPr>
          <w:rFonts w:ascii="Verdana" w:hAnsi="Verdana"/>
          <w:sz w:val="20"/>
          <w:szCs w:val="20"/>
        </w:rPr>
        <w:t xml:space="preserve">La ceremonia también ha contado con </w:t>
      </w:r>
      <w:r w:rsidR="00DB1365" w:rsidRPr="00855B90">
        <w:rPr>
          <w:rFonts w:ascii="Verdana" w:hAnsi="Verdana"/>
          <w:sz w:val="20"/>
          <w:szCs w:val="20"/>
        </w:rPr>
        <w:t>la interpretación</w:t>
      </w:r>
      <w:r w:rsidRPr="00855B90">
        <w:rPr>
          <w:rFonts w:ascii="Verdana" w:hAnsi="Verdana"/>
          <w:sz w:val="20"/>
          <w:szCs w:val="20"/>
        </w:rPr>
        <w:t xml:space="preserve"> musical de los </w:t>
      </w:r>
      <w:r w:rsidRPr="00855B90">
        <w:rPr>
          <w:rFonts w:ascii="Verdana" w:hAnsi="Verdana"/>
          <w:b/>
          <w:sz w:val="20"/>
          <w:szCs w:val="20"/>
        </w:rPr>
        <w:t>alumnos de la Escuela Superior de Música Reina Sofía</w:t>
      </w:r>
      <w:r w:rsidRPr="00855B90">
        <w:rPr>
          <w:rFonts w:ascii="Verdana" w:hAnsi="Verdana"/>
          <w:sz w:val="20"/>
          <w:szCs w:val="20"/>
        </w:rPr>
        <w:t xml:space="preserve"> de la </w:t>
      </w:r>
      <w:hyperlink r:id="rId22" w:history="1">
        <w:r w:rsidRPr="00855B90">
          <w:rPr>
            <w:rStyle w:val="Hipervnculo"/>
            <w:rFonts w:ascii="Verdana" w:hAnsi="Verdana"/>
            <w:b/>
            <w:sz w:val="20"/>
            <w:szCs w:val="20"/>
          </w:rPr>
          <w:t xml:space="preserve">Fundación </w:t>
        </w:r>
        <w:proofErr w:type="spellStart"/>
        <w:r w:rsidRPr="00855B90">
          <w:rPr>
            <w:rStyle w:val="Hipervnculo"/>
            <w:rFonts w:ascii="Verdana" w:hAnsi="Verdana"/>
            <w:b/>
            <w:sz w:val="20"/>
            <w:szCs w:val="20"/>
          </w:rPr>
          <w:t>Albéniz</w:t>
        </w:r>
        <w:proofErr w:type="spellEnd"/>
      </w:hyperlink>
      <w:r w:rsidRPr="00855B90">
        <w:rPr>
          <w:rFonts w:ascii="Verdana" w:hAnsi="Verdana"/>
          <w:sz w:val="20"/>
          <w:szCs w:val="20"/>
        </w:rPr>
        <w:t>.</w:t>
      </w:r>
    </w:p>
    <w:p w14:paraId="787EEBDA" w14:textId="77777777" w:rsidR="005D2491" w:rsidRPr="00855B90" w:rsidRDefault="005D2491" w:rsidP="005D2491">
      <w:pPr>
        <w:spacing w:after="0" w:line="276" w:lineRule="auto"/>
        <w:jc w:val="both"/>
        <w:rPr>
          <w:rFonts w:ascii="Verdana" w:hAnsi="Verdana"/>
          <w:sz w:val="20"/>
          <w:szCs w:val="20"/>
        </w:rPr>
      </w:pPr>
    </w:p>
    <w:p w14:paraId="728C8C37" w14:textId="3C87FEEE" w:rsidR="005D2491" w:rsidRPr="00855B90" w:rsidRDefault="005D2491" w:rsidP="00605C4C">
      <w:pPr>
        <w:spacing w:after="0" w:line="360" w:lineRule="auto"/>
        <w:ind w:right="-1"/>
        <w:jc w:val="both"/>
        <w:rPr>
          <w:rFonts w:ascii="Verdana" w:hAnsi="Verdana" w:cs="Arial"/>
          <w:b/>
          <w:color w:val="244061"/>
          <w:spacing w:val="-10"/>
          <w:sz w:val="20"/>
          <w:szCs w:val="20"/>
        </w:rPr>
      </w:pPr>
      <w:r w:rsidRPr="00855B90">
        <w:rPr>
          <w:rFonts w:ascii="Verdana" w:hAnsi="Verdana" w:cs="Arial"/>
          <w:b/>
          <w:color w:val="244061"/>
          <w:spacing w:val="-10"/>
          <w:sz w:val="20"/>
          <w:szCs w:val="20"/>
        </w:rPr>
        <w:t xml:space="preserve">Sobre los Premios AEF </w:t>
      </w:r>
    </w:p>
    <w:p w14:paraId="14EBFE50" w14:textId="77777777" w:rsidR="005D2491" w:rsidRPr="00855B90" w:rsidRDefault="005D2491" w:rsidP="005D2491">
      <w:pPr>
        <w:spacing w:after="0" w:line="276" w:lineRule="auto"/>
        <w:jc w:val="both"/>
        <w:rPr>
          <w:rFonts w:ascii="Verdana" w:hAnsi="Verdana"/>
          <w:sz w:val="20"/>
          <w:szCs w:val="20"/>
        </w:rPr>
      </w:pPr>
      <w:r w:rsidRPr="00855B90">
        <w:rPr>
          <w:rFonts w:ascii="Verdana" w:hAnsi="Verdana"/>
          <w:sz w:val="20"/>
          <w:szCs w:val="20"/>
        </w:rPr>
        <w:t xml:space="preserve">La Asociación Española de Fundaciones acordó crear en 2016 los Premios de la Asociación Española de Fundaciones con el fin de reconocer valores o actitudes que reflejen la esencia del sector fundacional, como plataforma para atender las necesidades de los ciudadanos, y su compromiso con la sociedad. En esta segunda edición </w:t>
      </w:r>
      <w:r w:rsidRPr="00855B90">
        <w:rPr>
          <w:rFonts w:ascii="Verdana" w:hAnsi="Verdana"/>
          <w:b/>
          <w:sz w:val="20"/>
          <w:szCs w:val="20"/>
        </w:rPr>
        <w:t>se han valorado cerca de 80 candidaturas</w:t>
      </w:r>
      <w:r w:rsidRPr="00855B90">
        <w:rPr>
          <w:rFonts w:ascii="Verdana" w:hAnsi="Verdana"/>
          <w:sz w:val="20"/>
          <w:szCs w:val="20"/>
        </w:rPr>
        <w:t xml:space="preserve"> de filántropos del tercer sector y/o fundaciones españolas.</w:t>
      </w:r>
    </w:p>
    <w:p w14:paraId="705AC130" w14:textId="77777777" w:rsidR="005D2491" w:rsidRPr="00855B90" w:rsidRDefault="005D2491" w:rsidP="005D2491">
      <w:pPr>
        <w:spacing w:after="0" w:line="276" w:lineRule="auto"/>
        <w:jc w:val="both"/>
        <w:rPr>
          <w:rFonts w:ascii="Verdana" w:hAnsi="Verdana"/>
          <w:sz w:val="20"/>
          <w:szCs w:val="20"/>
        </w:rPr>
      </w:pPr>
    </w:p>
    <w:p w14:paraId="64B23503" w14:textId="77777777" w:rsidR="005D2491" w:rsidRPr="00855B90" w:rsidRDefault="005D2491" w:rsidP="005D2491">
      <w:pPr>
        <w:spacing w:after="0" w:line="276" w:lineRule="auto"/>
        <w:jc w:val="both"/>
        <w:rPr>
          <w:rFonts w:ascii="Verdana" w:hAnsi="Verdana" w:cs="Arial"/>
          <w:sz w:val="20"/>
          <w:szCs w:val="20"/>
        </w:rPr>
      </w:pPr>
      <w:r w:rsidRPr="00855B90">
        <w:rPr>
          <w:rFonts w:ascii="Verdana" w:hAnsi="Verdana" w:cs="Arial"/>
          <w:b/>
          <w:sz w:val="20"/>
          <w:szCs w:val="20"/>
        </w:rPr>
        <w:t>El material enviado incluye</w:t>
      </w:r>
      <w:r w:rsidRPr="00855B90">
        <w:rPr>
          <w:rFonts w:ascii="Verdana" w:hAnsi="Verdana" w:cs="Arial"/>
          <w:sz w:val="20"/>
          <w:szCs w:val="20"/>
        </w:rPr>
        <w:t>:</w:t>
      </w:r>
    </w:p>
    <w:p w14:paraId="50B25BC7" w14:textId="2491809E" w:rsidR="005C4108" w:rsidRPr="00855B90" w:rsidRDefault="00B16E44" w:rsidP="000579E1">
      <w:pPr>
        <w:pStyle w:val="Prrafodelista"/>
        <w:numPr>
          <w:ilvl w:val="0"/>
          <w:numId w:val="18"/>
        </w:numPr>
        <w:spacing w:after="0"/>
        <w:jc w:val="both"/>
        <w:rPr>
          <w:rStyle w:val="Hipervnculo"/>
          <w:rFonts w:ascii="Verdana" w:hAnsi="Verdana"/>
          <w:b/>
          <w:sz w:val="20"/>
          <w:szCs w:val="20"/>
        </w:rPr>
      </w:pPr>
      <w:hyperlink r:id="rId23" w:history="1">
        <w:r w:rsidR="005C4108" w:rsidRPr="00855B90">
          <w:rPr>
            <w:rStyle w:val="Hipervnculo"/>
            <w:rFonts w:ascii="Verdana" w:hAnsi="Verdana"/>
            <w:b/>
            <w:sz w:val="20"/>
            <w:szCs w:val="20"/>
          </w:rPr>
          <w:t>Bases II edición</w:t>
        </w:r>
      </w:hyperlink>
    </w:p>
    <w:p w14:paraId="6577D1D5" w14:textId="77777777" w:rsidR="005C4108" w:rsidRPr="00855B90" w:rsidRDefault="00B16E44" w:rsidP="005C4108">
      <w:pPr>
        <w:pStyle w:val="Prrafodelista"/>
        <w:numPr>
          <w:ilvl w:val="0"/>
          <w:numId w:val="18"/>
        </w:numPr>
        <w:jc w:val="both"/>
        <w:rPr>
          <w:rFonts w:ascii="Verdana" w:hAnsi="Verdana"/>
          <w:b/>
          <w:sz w:val="20"/>
          <w:szCs w:val="20"/>
        </w:rPr>
      </w:pPr>
      <w:hyperlink r:id="rId24" w:history="1">
        <w:r w:rsidR="005C4108" w:rsidRPr="00855B90">
          <w:rPr>
            <w:rStyle w:val="Hipervnculo"/>
            <w:rFonts w:ascii="Verdana" w:hAnsi="Verdana"/>
            <w:b/>
            <w:sz w:val="20"/>
            <w:szCs w:val="20"/>
          </w:rPr>
          <w:t>Galardonados en la I edición de los Premios AEF</w:t>
        </w:r>
      </w:hyperlink>
    </w:p>
    <w:p w14:paraId="1D13DC39" w14:textId="77777777" w:rsidR="005D2491" w:rsidRPr="00855B90" w:rsidRDefault="005D2491" w:rsidP="005D2491">
      <w:pPr>
        <w:pStyle w:val="ox-f8e5a368c6-msonormal"/>
        <w:shd w:val="clear" w:color="auto" w:fill="FFFFFF"/>
        <w:spacing w:before="0" w:beforeAutospacing="0" w:after="0" w:afterAutospacing="0"/>
        <w:ind w:left="720"/>
        <w:rPr>
          <w:rFonts w:ascii="Verdana" w:hAnsi="Verdana"/>
          <w:color w:val="000000"/>
          <w:sz w:val="20"/>
          <w:szCs w:val="20"/>
          <w:highlight w:val="yellow"/>
        </w:rPr>
      </w:pPr>
      <w:bookmarkStart w:id="0" w:name="_GoBack"/>
      <w:bookmarkEnd w:id="0"/>
    </w:p>
    <w:p w14:paraId="1DF42757" w14:textId="77777777" w:rsidR="005D2491" w:rsidRPr="00855B90" w:rsidRDefault="007710C4" w:rsidP="005D2491">
      <w:pPr>
        <w:spacing w:after="200" w:line="360" w:lineRule="auto"/>
        <w:ind w:right="-1"/>
        <w:jc w:val="both"/>
        <w:rPr>
          <w:rFonts w:ascii="Verdana" w:hAnsi="Verdana" w:cs="Arial"/>
          <w:b/>
          <w:color w:val="244061"/>
          <w:spacing w:val="-10"/>
          <w:sz w:val="20"/>
          <w:szCs w:val="20"/>
        </w:rPr>
      </w:pPr>
      <w:r w:rsidRPr="00855B90">
        <w:rPr>
          <w:rFonts w:ascii="Verdana" w:hAnsi="Verdana" w:cs="Arial"/>
          <w:b/>
          <w:color w:val="244061"/>
          <w:spacing w:val="-10"/>
          <w:sz w:val="20"/>
          <w:szCs w:val="20"/>
        </w:rPr>
        <w:lastRenderedPageBreak/>
        <w:pict w14:anchorId="3A5B45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8pt;height:7.1pt" o:hrpct="0" o:hralign="center" o:hr="t">
            <v:imagedata r:id="rId25" o:title="BD14882_"/>
          </v:shape>
        </w:pict>
      </w:r>
    </w:p>
    <w:p w14:paraId="3A95E3A9" w14:textId="488C652C" w:rsidR="005D2491" w:rsidRPr="007F480B" w:rsidRDefault="005D2491" w:rsidP="00855B90">
      <w:pPr>
        <w:rPr>
          <w:rFonts w:ascii="Verdana" w:hAnsi="Verdana" w:cs="Arial"/>
          <w:b/>
          <w:color w:val="244061"/>
          <w:spacing w:val="-10"/>
          <w:sz w:val="20"/>
          <w:szCs w:val="20"/>
        </w:rPr>
      </w:pPr>
      <w:r w:rsidRPr="007F480B">
        <w:rPr>
          <w:rFonts w:ascii="Verdana" w:hAnsi="Verdana" w:cs="Arial"/>
          <w:b/>
          <w:color w:val="244061"/>
          <w:spacing w:val="-10"/>
          <w:sz w:val="20"/>
          <w:szCs w:val="20"/>
        </w:rPr>
        <w:t>Sobre la AEF</w:t>
      </w:r>
    </w:p>
    <w:p w14:paraId="234BA6EF" w14:textId="77777777" w:rsidR="005D2491" w:rsidRPr="00E63A86" w:rsidRDefault="005D2491" w:rsidP="00E63A86">
      <w:pPr>
        <w:spacing w:after="0" w:line="276" w:lineRule="auto"/>
        <w:ind w:right="-1"/>
        <w:jc w:val="both"/>
        <w:rPr>
          <w:rFonts w:ascii="Verdana" w:hAnsi="Verdana" w:cs="Arial"/>
          <w:bCs/>
          <w:spacing w:val="-10"/>
          <w:sz w:val="20"/>
          <w:szCs w:val="20"/>
        </w:rPr>
      </w:pPr>
      <w:r w:rsidRPr="00E63A86">
        <w:rPr>
          <w:rFonts w:ascii="Verdana" w:hAnsi="Verdana" w:cs="Arial"/>
          <w:b/>
          <w:color w:val="244061"/>
          <w:spacing w:val="-10"/>
          <w:sz w:val="20"/>
          <w:szCs w:val="20"/>
        </w:rPr>
        <w:t>La</w:t>
      </w:r>
      <w:r w:rsidRPr="00E63A86">
        <w:rPr>
          <w:rFonts w:ascii="Verdana" w:hAnsi="Verdana" w:cs="Arial"/>
          <w:b/>
          <w:bCs/>
          <w:color w:val="244061"/>
          <w:spacing w:val="-10"/>
          <w:sz w:val="20"/>
          <w:szCs w:val="20"/>
        </w:rPr>
        <w:t xml:space="preserve"> Asociación Española de Fundaciones </w:t>
      </w:r>
      <w:r w:rsidRPr="00E63A86">
        <w:rPr>
          <w:rFonts w:ascii="Verdana" w:hAnsi="Verdana" w:cs="Arial"/>
          <w:bCs/>
          <w:color w:val="244061"/>
          <w:spacing w:val="-10"/>
          <w:sz w:val="20"/>
          <w:szCs w:val="20"/>
        </w:rPr>
        <w:t>(</w:t>
      </w:r>
      <w:hyperlink r:id="rId26" w:history="1">
        <w:r w:rsidRPr="00E63A86">
          <w:rPr>
            <w:rStyle w:val="Hipervnculo"/>
            <w:rFonts w:ascii="Verdana" w:hAnsi="Verdana" w:cs="Arial"/>
            <w:bCs/>
            <w:spacing w:val="-10"/>
            <w:sz w:val="20"/>
            <w:szCs w:val="20"/>
          </w:rPr>
          <w:t>www.fundaciones.org</w:t>
        </w:r>
      </w:hyperlink>
      <w:r w:rsidRPr="00E63A86">
        <w:rPr>
          <w:rFonts w:ascii="Verdana" w:hAnsi="Verdana" w:cs="Arial"/>
          <w:bCs/>
          <w:color w:val="244061"/>
          <w:spacing w:val="-10"/>
          <w:sz w:val="20"/>
          <w:szCs w:val="20"/>
        </w:rPr>
        <w:t xml:space="preserve"> @</w:t>
      </w:r>
      <w:proofErr w:type="spellStart"/>
      <w:r w:rsidRPr="00E63A86">
        <w:rPr>
          <w:rFonts w:ascii="Verdana" w:hAnsi="Verdana" w:cs="Arial"/>
          <w:bCs/>
          <w:color w:val="244061"/>
          <w:spacing w:val="-10"/>
          <w:sz w:val="20"/>
          <w:szCs w:val="20"/>
        </w:rPr>
        <w:t>AEF_fundaciones</w:t>
      </w:r>
      <w:proofErr w:type="spellEnd"/>
      <w:r w:rsidRPr="00E63A86">
        <w:rPr>
          <w:rFonts w:ascii="Verdana" w:hAnsi="Verdana" w:cs="Arial"/>
          <w:bCs/>
          <w:color w:val="244061"/>
          <w:spacing w:val="-10"/>
          <w:sz w:val="20"/>
          <w:szCs w:val="20"/>
        </w:rPr>
        <w:t>)</w:t>
      </w:r>
      <w:r w:rsidRPr="00E63A86">
        <w:rPr>
          <w:rFonts w:ascii="Verdana" w:hAnsi="Verdana" w:cs="Arial"/>
          <w:bCs/>
          <w:spacing w:val="-10"/>
          <w:sz w:val="20"/>
          <w:szCs w:val="20"/>
        </w:rPr>
        <w:t xml:space="preserve"> es una asociación privada e independiente, declarada de utilidad pública. Actualmente agrupa en torno a 1000 fundaciones españolas de las más diversas dimensiones, finalidades y ámbitos de actuación. Sus principales fines son: representar y defender los intereses de todas las fundaciones españolas; prestar servicios a las entidades asociadas; y articular y fortalecer el sector fundacional. Es la entidad más representativa a nivel nacional y la segunda más importante de Europa.</w:t>
      </w:r>
    </w:p>
    <w:p w14:paraId="284FDED1" w14:textId="77777777" w:rsidR="005D2491" w:rsidRPr="00E63A86" w:rsidRDefault="005D2491" w:rsidP="00E63A86">
      <w:pPr>
        <w:spacing w:after="0" w:line="276" w:lineRule="auto"/>
        <w:ind w:right="-1"/>
        <w:jc w:val="both"/>
        <w:rPr>
          <w:rFonts w:ascii="Verdana" w:hAnsi="Verdana" w:cs="Arial"/>
          <w:bCs/>
          <w:spacing w:val="-10"/>
          <w:sz w:val="20"/>
          <w:szCs w:val="20"/>
        </w:rPr>
      </w:pPr>
    </w:p>
    <w:p w14:paraId="1B23B00D" w14:textId="77777777" w:rsidR="005D2491" w:rsidRPr="00E63A86" w:rsidRDefault="005D2491" w:rsidP="00E63A86">
      <w:pPr>
        <w:spacing w:after="0" w:line="276" w:lineRule="auto"/>
        <w:ind w:right="340"/>
        <w:jc w:val="both"/>
        <w:rPr>
          <w:rFonts w:ascii="Verdana" w:hAnsi="Verdana" w:cs="Arial"/>
          <w:b/>
          <w:color w:val="244061"/>
          <w:spacing w:val="-10"/>
          <w:sz w:val="20"/>
          <w:szCs w:val="20"/>
        </w:rPr>
      </w:pPr>
      <w:r w:rsidRPr="00E63A86">
        <w:rPr>
          <w:rFonts w:ascii="Verdana" w:hAnsi="Verdana" w:cs="Arial"/>
          <w:b/>
          <w:color w:val="244061"/>
          <w:spacing w:val="-10"/>
          <w:sz w:val="20"/>
          <w:szCs w:val="20"/>
        </w:rPr>
        <w:t>El sector fundacional español en cifras</w:t>
      </w:r>
    </w:p>
    <w:p w14:paraId="43259812" w14:textId="77777777" w:rsidR="005D2491" w:rsidRPr="00E63A86" w:rsidRDefault="005D2491" w:rsidP="00E63A86">
      <w:pPr>
        <w:spacing w:after="0" w:line="276" w:lineRule="auto"/>
        <w:ind w:right="340"/>
        <w:jc w:val="both"/>
        <w:rPr>
          <w:rFonts w:ascii="Verdana" w:hAnsi="Verdana" w:cs="Arial"/>
          <w:bCs/>
          <w:spacing w:val="-10"/>
          <w:sz w:val="20"/>
          <w:szCs w:val="20"/>
        </w:rPr>
      </w:pPr>
      <w:r w:rsidRPr="00E63A86">
        <w:rPr>
          <w:rFonts w:ascii="Verdana" w:hAnsi="Verdana" w:cs="Arial"/>
          <w:bCs/>
          <w:spacing w:val="-10"/>
          <w:sz w:val="20"/>
          <w:szCs w:val="20"/>
        </w:rPr>
        <w:t>De acuerdo a los datos disponibles, el sector fundacional español:</w:t>
      </w:r>
    </w:p>
    <w:p w14:paraId="1447D0F8" w14:textId="77777777" w:rsidR="005D2491" w:rsidRPr="00E63A86" w:rsidRDefault="005D2491" w:rsidP="00E63A86">
      <w:pPr>
        <w:spacing w:after="0" w:line="276" w:lineRule="auto"/>
        <w:ind w:right="340"/>
        <w:jc w:val="both"/>
        <w:rPr>
          <w:rFonts w:ascii="Verdana" w:hAnsi="Verdana" w:cs="Arial"/>
          <w:bCs/>
          <w:spacing w:val="-10"/>
          <w:sz w:val="20"/>
          <w:szCs w:val="20"/>
        </w:rPr>
      </w:pPr>
      <w:r w:rsidRPr="00E63A86">
        <w:rPr>
          <w:rFonts w:ascii="Verdana" w:hAnsi="Verdana" w:cs="Arial"/>
          <w:bCs/>
          <w:spacing w:val="-10"/>
          <w:sz w:val="20"/>
          <w:szCs w:val="20"/>
        </w:rPr>
        <w:t>•</w:t>
      </w:r>
      <w:r w:rsidRPr="00E63A86">
        <w:rPr>
          <w:rFonts w:ascii="Verdana" w:hAnsi="Verdana" w:cs="Arial"/>
          <w:bCs/>
          <w:spacing w:val="-10"/>
          <w:sz w:val="20"/>
          <w:szCs w:val="20"/>
        </w:rPr>
        <w:tab/>
        <w:t>Está formado por alrededor de 8.900 fundaciones activas.</w:t>
      </w:r>
    </w:p>
    <w:p w14:paraId="2228792F" w14:textId="63E1E1E4" w:rsidR="005D2491" w:rsidRPr="00E63A86" w:rsidRDefault="005D2491" w:rsidP="00E63A86">
      <w:pPr>
        <w:spacing w:after="0" w:line="276" w:lineRule="auto"/>
        <w:ind w:right="340"/>
        <w:jc w:val="both"/>
        <w:rPr>
          <w:rFonts w:ascii="Verdana" w:hAnsi="Verdana" w:cs="Arial"/>
          <w:bCs/>
          <w:spacing w:val="-10"/>
          <w:sz w:val="20"/>
          <w:szCs w:val="20"/>
        </w:rPr>
      </w:pPr>
      <w:r w:rsidRPr="00E63A86">
        <w:rPr>
          <w:rFonts w:ascii="Verdana" w:hAnsi="Verdana" w:cs="Arial"/>
          <w:bCs/>
          <w:spacing w:val="-10"/>
          <w:sz w:val="20"/>
          <w:szCs w:val="20"/>
        </w:rPr>
        <w:t>•</w:t>
      </w:r>
      <w:r w:rsidRPr="00E63A86">
        <w:rPr>
          <w:rFonts w:ascii="Verdana" w:hAnsi="Verdana" w:cs="Arial"/>
          <w:bCs/>
          <w:spacing w:val="-10"/>
          <w:sz w:val="20"/>
          <w:szCs w:val="20"/>
        </w:rPr>
        <w:tab/>
        <w:t>Emplea en torno a 2</w:t>
      </w:r>
      <w:r w:rsidR="005C4108" w:rsidRPr="00E63A86">
        <w:rPr>
          <w:rFonts w:ascii="Verdana" w:hAnsi="Verdana" w:cs="Arial"/>
          <w:bCs/>
          <w:spacing w:val="-10"/>
          <w:sz w:val="20"/>
          <w:szCs w:val="20"/>
        </w:rPr>
        <w:t>4</w:t>
      </w:r>
      <w:r w:rsidRPr="00E63A86">
        <w:rPr>
          <w:rFonts w:ascii="Verdana" w:hAnsi="Verdana" w:cs="Arial"/>
          <w:bCs/>
          <w:spacing w:val="-10"/>
          <w:sz w:val="20"/>
          <w:szCs w:val="20"/>
        </w:rPr>
        <w:t>0.000 trabajadores.</w:t>
      </w:r>
    </w:p>
    <w:p w14:paraId="05BDD7AB" w14:textId="77777777" w:rsidR="005D2491" w:rsidRPr="00E63A86" w:rsidRDefault="005D2491" w:rsidP="00E63A86">
      <w:pPr>
        <w:spacing w:after="0" w:line="276" w:lineRule="auto"/>
        <w:ind w:right="340"/>
        <w:jc w:val="both"/>
        <w:rPr>
          <w:rFonts w:ascii="Verdana" w:hAnsi="Verdana" w:cs="Arial"/>
          <w:bCs/>
          <w:spacing w:val="-10"/>
          <w:sz w:val="20"/>
          <w:szCs w:val="20"/>
        </w:rPr>
      </w:pPr>
      <w:r w:rsidRPr="00E63A86">
        <w:rPr>
          <w:rFonts w:ascii="Verdana" w:hAnsi="Verdana" w:cs="Arial"/>
          <w:bCs/>
          <w:spacing w:val="-10"/>
          <w:sz w:val="20"/>
          <w:szCs w:val="20"/>
        </w:rPr>
        <w:t>•</w:t>
      </w:r>
      <w:r w:rsidRPr="00E63A86">
        <w:rPr>
          <w:rFonts w:ascii="Verdana" w:hAnsi="Verdana" w:cs="Arial"/>
          <w:bCs/>
          <w:spacing w:val="-10"/>
          <w:sz w:val="20"/>
          <w:szCs w:val="20"/>
        </w:rPr>
        <w:tab/>
        <w:t>Genera un gasto superior a los 8.000 millones de euros.</w:t>
      </w:r>
    </w:p>
    <w:p w14:paraId="5F077B8F" w14:textId="77777777" w:rsidR="005D2491" w:rsidRPr="00E63A86" w:rsidRDefault="005D2491" w:rsidP="00E63A86">
      <w:pPr>
        <w:spacing w:after="0" w:line="276" w:lineRule="auto"/>
        <w:ind w:left="709" w:right="340" w:hanging="709"/>
        <w:jc w:val="both"/>
        <w:rPr>
          <w:rFonts w:ascii="Verdana" w:hAnsi="Verdana" w:cs="Arial"/>
          <w:bCs/>
          <w:spacing w:val="-10"/>
          <w:sz w:val="20"/>
          <w:szCs w:val="20"/>
        </w:rPr>
      </w:pPr>
      <w:r w:rsidRPr="00E63A86">
        <w:rPr>
          <w:rFonts w:ascii="Verdana" w:hAnsi="Verdana" w:cs="Arial"/>
          <w:bCs/>
          <w:spacing w:val="-10"/>
          <w:sz w:val="20"/>
          <w:szCs w:val="20"/>
        </w:rPr>
        <w:t>•</w:t>
      </w:r>
      <w:r w:rsidRPr="00E63A86">
        <w:rPr>
          <w:rFonts w:ascii="Verdana" w:hAnsi="Verdana" w:cs="Arial"/>
          <w:bCs/>
          <w:spacing w:val="-10"/>
          <w:sz w:val="20"/>
          <w:szCs w:val="20"/>
        </w:rPr>
        <w:tab/>
        <w:t>Realiza actividades en ámbitos diversos de interés general: social, educativo, medioambiental, de investigación o cultural, entre otros.</w:t>
      </w:r>
    </w:p>
    <w:p w14:paraId="760DE716" w14:textId="1EC0D48E" w:rsidR="005D2491" w:rsidRPr="00E63A86" w:rsidRDefault="005D2491" w:rsidP="00E63A86">
      <w:pPr>
        <w:spacing w:after="0" w:line="276" w:lineRule="auto"/>
        <w:ind w:right="340"/>
        <w:jc w:val="both"/>
        <w:rPr>
          <w:rFonts w:ascii="Verdana" w:hAnsi="Verdana" w:cs="Arial"/>
          <w:bCs/>
          <w:spacing w:val="-10"/>
          <w:sz w:val="20"/>
          <w:szCs w:val="20"/>
        </w:rPr>
      </w:pPr>
      <w:r w:rsidRPr="00E63A86">
        <w:rPr>
          <w:rFonts w:ascii="Verdana" w:hAnsi="Verdana" w:cs="Arial"/>
          <w:bCs/>
          <w:spacing w:val="-10"/>
          <w:sz w:val="20"/>
          <w:szCs w:val="20"/>
        </w:rPr>
        <w:t>•</w:t>
      </w:r>
      <w:r w:rsidRPr="00E63A86">
        <w:rPr>
          <w:rFonts w:ascii="Verdana" w:hAnsi="Verdana" w:cs="Arial"/>
          <w:bCs/>
          <w:spacing w:val="-10"/>
          <w:sz w:val="20"/>
          <w:szCs w:val="20"/>
        </w:rPr>
        <w:tab/>
        <w:t>Constituye el 0,8% del PIB español.</w:t>
      </w:r>
    </w:p>
    <w:p w14:paraId="5027A52C" w14:textId="77777777" w:rsidR="007D7B62" w:rsidRDefault="007D7B62" w:rsidP="0052090F">
      <w:pPr>
        <w:rPr>
          <w:rFonts w:ascii="Verdana" w:hAnsi="Verdana"/>
          <w:sz w:val="10"/>
          <w:szCs w:val="10"/>
        </w:rPr>
      </w:pPr>
    </w:p>
    <w:p w14:paraId="639C82C2" w14:textId="76D3985D" w:rsidR="007D7B62" w:rsidRPr="00A31042" w:rsidRDefault="007D7B62" w:rsidP="007D7B62">
      <w:pPr>
        <w:pStyle w:val="Encabezado"/>
        <w:pBdr>
          <w:top w:val="single" w:sz="12" w:space="1" w:color="1F4E79" w:themeColor="accent1" w:themeShade="80"/>
          <w:left w:val="single" w:sz="12" w:space="4" w:color="1F4E79" w:themeColor="accent1" w:themeShade="80"/>
          <w:bottom w:val="single" w:sz="12" w:space="1" w:color="1F4E79" w:themeColor="accent1" w:themeShade="80"/>
          <w:right w:val="single" w:sz="12" w:space="24" w:color="1F4E79" w:themeColor="accent1" w:themeShade="80"/>
        </w:pBdr>
        <w:tabs>
          <w:tab w:val="left" w:pos="426"/>
        </w:tabs>
        <w:spacing w:after="120"/>
        <w:ind w:left="284" w:right="340"/>
        <w:rPr>
          <w:rFonts w:ascii="Verdana" w:hAnsi="Verdana" w:cs="Arial"/>
          <w:b/>
          <w:spacing w:val="-10"/>
          <w:sz w:val="20"/>
          <w:szCs w:val="20"/>
        </w:rPr>
      </w:pPr>
      <w:r w:rsidRPr="00A31042">
        <w:rPr>
          <w:rFonts w:ascii="Verdana" w:hAnsi="Verdana" w:cs="Arial"/>
          <w:b/>
          <w:spacing w:val="-20"/>
          <w:sz w:val="20"/>
          <w:szCs w:val="20"/>
        </w:rPr>
        <w:t xml:space="preserve">Contacto </w:t>
      </w:r>
      <w:r w:rsidRPr="00A31042">
        <w:rPr>
          <w:rFonts w:ascii="Verdana" w:hAnsi="Verdana" w:cs="Arial"/>
          <w:b/>
          <w:spacing w:val="-10"/>
          <w:sz w:val="20"/>
          <w:szCs w:val="20"/>
        </w:rPr>
        <w:t xml:space="preserve"> </w:t>
      </w:r>
    </w:p>
    <w:p w14:paraId="3BF77781" w14:textId="77777777" w:rsidR="007D7B62" w:rsidRPr="00A31042" w:rsidRDefault="007D7B62" w:rsidP="007D7B62">
      <w:pPr>
        <w:pStyle w:val="Encabezado"/>
        <w:pBdr>
          <w:top w:val="single" w:sz="12" w:space="1" w:color="1F4E79" w:themeColor="accent1" w:themeShade="80"/>
          <w:left w:val="single" w:sz="12" w:space="4" w:color="1F4E79" w:themeColor="accent1" w:themeShade="80"/>
          <w:bottom w:val="single" w:sz="12" w:space="1" w:color="1F4E79" w:themeColor="accent1" w:themeShade="80"/>
          <w:right w:val="single" w:sz="12" w:space="24" w:color="1F4E79" w:themeColor="accent1" w:themeShade="80"/>
        </w:pBdr>
        <w:tabs>
          <w:tab w:val="left" w:pos="426"/>
        </w:tabs>
        <w:spacing w:after="120"/>
        <w:ind w:left="284" w:right="340"/>
        <w:rPr>
          <w:rFonts w:ascii="Verdana" w:hAnsi="Verdana" w:cs="Arial"/>
          <w:spacing w:val="-10"/>
          <w:sz w:val="20"/>
          <w:szCs w:val="20"/>
          <w:u w:val="single"/>
        </w:rPr>
      </w:pPr>
      <w:r w:rsidRPr="00A31042">
        <w:rPr>
          <w:rFonts w:ascii="Verdana" w:hAnsi="Verdana" w:cs="Arial"/>
          <w:spacing w:val="-10"/>
          <w:sz w:val="20"/>
          <w:szCs w:val="20"/>
          <w:u w:val="single"/>
        </w:rPr>
        <w:t>AEF</w:t>
      </w:r>
    </w:p>
    <w:p w14:paraId="1FB07000" w14:textId="77777777" w:rsidR="007D7B62" w:rsidRDefault="007D7B62" w:rsidP="007D7B62">
      <w:pPr>
        <w:pStyle w:val="Encabezado"/>
        <w:pBdr>
          <w:top w:val="single" w:sz="12" w:space="1" w:color="1F4E79" w:themeColor="accent1" w:themeShade="80"/>
          <w:left w:val="single" w:sz="12" w:space="4" w:color="1F4E79" w:themeColor="accent1" w:themeShade="80"/>
          <w:bottom w:val="single" w:sz="12" w:space="1" w:color="1F4E79" w:themeColor="accent1" w:themeShade="80"/>
          <w:right w:val="single" w:sz="12" w:space="24" w:color="1F4E79" w:themeColor="accent1" w:themeShade="80"/>
        </w:pBdr>
        <w:tabs>
          <w:tab w:val="left" w:pos="426"/>
        </w:tabs>
        <w:spacing w:after="120"/>
        <w:ind w:left="284" w:right="340"/>
        <w:rPr>
          <w:rFonts w:ascii="Verdana" w:hAnsi="Verdana" w:cs="Arial"/>
          <w:spacing w:val="-10"/>
          <w:sz w:val="20"/>
          <w:szCs w:val="20"/>
        </w:rPr>
      </w:pPr>
      <w:r w:rsidRPr="00A31042">
        <w:rPr>
          <w:rFonts w:ascii="Verdana" w:hAnsi="Verdana" w:cs="Arial"/>
          <w:spacing w:val="-10"/>
          <w:sz w:val="20"/>
          <w:szCs w:val="20"/>
        </w:rPr>
        <w:t xml:space="preserve">María Cano: 91 310 63 09 / 616 533 742 </w:t>
      </w:r>
      <w:hyperlink r:id="rId27" w:history="1">
        <w:r w:rsidRPr="00A31042">
          <w:rPr>
            <w:rStyle w:val="Hipervnculo"/>
            <w:rFonts w:ascii="Verdana" w:hAnsi="Verdana" w:cs="Arial"/>
            <w:spacing w:val="-10"/>
            <w:sz w:val="20"/>
            <w:szCs w:val="20"/>
          </w:rPr>
          <w:t>mcano@fundaciones.org</w:t>
        </w:r>
      </w:hyperlink>
      <w:r w:rsidRPr="00A31042">
        <w:rPr>
          <w:rFonts w:ascii="Verdana" w:hAnsi="Verdana" w:cs="Arial"/>
          <w:spacing w:val="-10"/>
          <w:sz w:val="20"/>
          <w:szCs w:val="20"/>
        </w:rPr>
        <w:t xml:space="preserve"> </w:t>
      </w:r>
    </w:p>
    <w:p w14:paraId="3BA7A02B" w14:textId="2A1B13CB" w:rsidR="00D6319E" w:rsidRDefault="007D7B62" w:rsidP="00D6319E">
      <w:pPr>
        <w:pStyle w:val="Encabezado"/>
        <w:pBdr>
          <w:top w:val="single" w:sz="12" w:space="1" w:color="1F4E79" w:themeColor="accent1" w:themeShade="80"/>
          <w:left w:val="single" w:sz="12" w:space="4" w:color="1F4E79" w:themeColor="accent1" w:themeShade="80"/>
          <w:bottom w:val="single" w:sz="12" w:space="1" w:color="1F4E79" w:themeColor="accent1" w:themeShade="80"/>
          <w:right w:val="single" w:sz="12" w:space="24" w:color="1F4E79" w:themeColor="accent1" w:themeShade="80"/>
        </w:pBdr>
        <w:tabs>
          <w:tab w:val="left" w:pos="426"/>
        </w:tabs>
        <w:spacing w:after="120"/>
        <w:ind w:left="284" w:right="340"/>
        <w:rPr>
          <w:rFonts w:ascii="Verdana" w:hAnsi="Verdana" w:cs="Arial"/>
          <w:color w:val="0000FF"/>
          <w:spacing w:val="-10"/>
          <w:sz w:val="20"/>
          <w:szCs w:val="20"/>
          <w:u w:val="single"/>
        </w:rPr>
      </w:pPr>
      <w:r w:rsidRPr="00A31042">
        <w:rPr>
          <w:rFonts w:ascii="Verdana" w:hAnsi="Verdana" w:cs="Arial"/>
          <w:spacing w:val="-10"/>
          <w:sz w:val="20"/>
          <w:szCs w:val="20"/>
        </w:rPr>
        <w:t xml:space="preserve">Alexandra López: 683372546 </w:t>
      </w:r>
      <w:hyperlink r:id="rId28" w:history="1">
        <w:r w:rsidRPr="00A31042">
          <w:rPr>
            <w:rStyle w:val="Hipervnculo"/>
            <w:rFonts w:ascii="Verdana" w:hAnsi="Verdana" w:cs="Arial"/>
            <w:spacing w:val="-10"/>
            <w:sz w:val="20"/>
            <w:szCs w:val="20"/>
          </w:rPr>
          <w:t>alexandra@bioco.es</w:t>
        </w:r>
      </w:hyperlink>
    </w:p>
    <w:p w14:paraId="3899252B" w14:textId="77777777" w:rsidR="00D6319E" w:rsidRPr="00D6319E" w:rsidRDefault="00D6319E" w:rsidP="00101A29"/>
    <w:sectPr w:rsidR="00D6319E" w:rsidRPr="00D6319E">
      <w:headerReference w:type="default" r:id="rId29"/>
      <w:footerReference w:type="default" r:id="rId3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261D4" w14:textId="77777777" w:rsidR="00B16E44" w:rsidRDefault="00B16E44" w:rsidP="0016603B">
      <w:pPr>
        <w:spacing w:after="0" w:line="240" w:lineRule="auto"/>
      </w:pPr>
      <w:r>
        <w:separator/>
      </w:r>
    </w:p>
  </w:endnote>
  <w:endnote w:type="continuationSeparator" w:id="0">
    <w:p w14:paraId="352F3141" w14:textId="77777777" w:rsidR="00B16E44" w:rsidRDefault="00B16E44" w:rsidP="00166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7D316" w14:textId="77777777" w:rsidR="008F0C1E" w:rsidRDefault="008F0C1E" w:rsidP="007A6BB1">
    <w:pPr>
      <w:pStyle w:val="Piedepgina"/>
      <w:rPr>
        <w:rFonts w:ascii="Verdana" w:hAnsi="Verdana"/>
        <w:sz w:val="16"/>
        <w:szCs w:val="16"/>
      </w:rPr>
    </w:pPr>
  </w:p>
  <w:p w14:paraId="136F135D" w14:textId="69C12754" w:rsidR="006B7138" w:rsidRPr="008C31DA" w:rsidRDefault="007A6BB1" w:rsidP="007A6BB1">
    <w:pPr>
      <w:pStyle w:val="Piedepgina"/>
      <w:rPr>
        <w:rFonts w:ascii="Verdana" w:hAnsi="Verdana"/>
        <w:sz w:val="16"/>
        <w:szCs w:val="16"/>
      </w:rPr>
    </w:pPr>
    <w:r w:rsidRPr="008C31DA">
      <w:rPr>
        <w:rFonts w:ascii="Verdana" w:hAnsi="Verdana"/>
        <w:sz w:val="16"/>
        <w:szCs w:val="16"/>
      </w:rPr>
      <w:t xml:space="preserve">Más información: </w:t>
    </w:r>
    <w:hyperlink r:id="rId1" w:history="1">
      <w:r w:rsidRPr="008C31DA">
        <w:rPr>
          <w:rStyle w:val="Hipervnculo"/>
          <w:rFonts w:ascii="Verdana" w:hAnsi="Verdana"/>
          <w:sz w:val="16"/>
          <w:szCs w:val="16"/>
        </w:rPr>
        <w:t>www.fundaciones.org</w:t>
      </w:r>
    </w:hyperlink>
    <w:r w:rsidR="008C31DA" w:rsidRPr="008C31DA">
      <w:rPr>
        <w:rFonts w:ascii="Verdana" w:hAnsi="Verdana"/>
        <w:sz w:val="16"/>
        <w:szCs w:val="16"/>
      </w:rPr>
      <w:t xml:space="preserve"> |</w:t>
    </w:r>
    <w:r w:rsidRPr="008C31DA">
      <w:rPr>
        <w:rFonts w:ascii="Verdana" w:hAnsi="Verdana"/>
        <w:sz w:val="16"/>
        <w:szCs w:val="16"/>
      </w:rPr>
      <w:t xml:space="preserve"> </w:t>
    </w:r>
    <w:hyperlink r:id="rId2" w:history="1">
      <w:r w:rsidR="009A6BE8" w:rsidRPr="00FB3BE8">
        <w:rPr>
          <w:rStyle w:val="Hipervnculo"/>
          <w:rFonts w:ascii="Verdana" w:hAnsi="Verdana"/>
          <w:sz w:val="16"/>
          <w:szCs w:val="16"/>
        </w:rPr>
        <w:t>www.forodemos.com/</w:t>
      </w:r>
    </w:hyperlink>
  </w:p>
  <w:p w14:paraId="27350B49" w14:textId="2746919B" w:rsidR="006B7138" w:rsidRPr="008C31DA" w:rsidRDefault="007A6BB1" w:rsidP="007A6BB1">
    <w:pPr>
      <w:pStyle w:val="Piedepgina"/>
      <w:rPr>
        <w:rFonts w:ascii="Verdana" w:hAnsi="Verdana"/>
        <w:sz w:val="16"/>
        <w:szCs w:val="16"/>
      </w:rPr>
    </w:pPr>
    <w:r w:rsidRPr="008C31DA">
      <w:rPr>
        <w:rFonts w:ascii="Verdana" w:hAnsi="Verdana"/>
        <w:sz w:val="16"/>
        <w:szCs w:val="16"/>
      </w:rPr>
      <w:t xml:space="preserve">    </w:t>
    </w:r>
  </w:p>
  <w:p w14:paraId="0F7C400D" w14:textId="6C9F2945" w:rsidR="009A6BE8" w:rsidRDefault="009A6BE8" w:rsidP="007A6BB1">
    <w:pPr>
      <w:pStyle w:val="Piedepgina"/>
      <w:rPr>
        <w:rFonts w:ascii="Verdana" w:hAnsi="Verdana"/>
        <w:sz w:val="16"/>
        <w:szCs w:val="16"/>
      </w:rPr>
    </w:pPr>
    <w:r>
      <w:rPr>
        <w:rFonts w:ascii="Verdana" w:hAnsi="Verdana"/>
        <w:sz w:val="16"/>
        <w:szCs w:val="16"/>
      </w:rPr>
      <w:t xml:space="preserve">Facebook: </w:t>
    </w:r>
    <w:hyperlink r:id="rId3" w:history="1">
      <w:r w:rsidRPr="009A6BE8">
        <w:rPr>
          <w:rStyle w:val="Hipervnculo"/>
          <w:rFonts w:ascii="Verdana" w:hAnsi="Verdana"/>
          <w:sz w:val="16"/>
          <w:szCs w:val="16"/>
        </w:rPr>
        <w:t xml:space="preserve">Asociación Española de Fundaciones </w:t>
      </w:r>
    </w:hyperlink>
    <w:r>
      <w:rPr>
        <w:rFonts w:ascii="Verdana" w:hAnsi="Verdana"/>
        <w:sz w:val="16"/>
        <w:szCs w:val="16"/>
      </w:rPr>
      <w:t xml:space="preserve"> | </w:t>
    </w:r>
    <w:r w:rsidR="007A6BB1" w:rsidRPr="008C31DA">
      <w:rPr>
        <w:rFonts w:ascii="Verdana" w:hAnsi="Verdana"/>
        <w:sz w:val="16"/>
        <w:szCs w:val="16"/>
      </w:rPr>
      <w:t xml:space="preserve">Twitter: </w:t>
    </w:r>
    <w:hyperlink r:id="rId4" w:history="1">
      <w:r w:rsidR="007A6BB1" w:rsidRPr="008C31DA">
        <w:rPr>
          <w:rStyle w:val="Hipervnculo"/>
          <w:rFonts w:ascii="Verdana" w:hAnsi="Verdana" w:cs="Arial"/>
          <w:spacing w:val="-10"/>
          <w:sz w:val="16"/>
          <w:szCs w:val="16"/>
        </w:rPr>
        <w:t>@</w:t>
      </w:r>
      <w:proofErr w:type="spellStart"/>
      <w:r w:rsidR="007A6BB1" w:rsidRPr="008C31DA">
        <w:rPr>
          <w:rStyle w:val="Hipervnculo"/>
          <w:rFonts w:ascii="Verdana" w:hAnsi="Verdana" w:cs="Arial"/>
          <w:spacing w:val="-10"/>
          <w:sz w:val="16"/>
          <w:szCs w:val="16"/>
        </w:rPr>
        <w:t>AEF_Fundaciones</w:t>
      </w:r>
      <w:proofErr w:type="spellEnd"/>
    </w:hyperlink>
    <w:r w:rsidR="008C31DA" w:rsidRPr="008C31DA">
      <w:rPr>
        <w:rStyle w:val="Hipervnculo"/>
        <w:rFonts w:ascii="Verdana" w:hAnsi="Verdana" w:cs="Arial"/>
        <w:spacing w:val="-10"/>
        <w:sz w:val="16"/>
        <w:szCs w:val="16"/>
      </w:rPr>
      <w:t xml:space="preserve"> </w:t>
    </w:r>
    <w:r w:rsidR="006B7138" w:rsidRPr="008C31DA">
      <w:rPr>
        <w:rFonts w:ascii="Verdana" w:hAnsi="Verdana"/>
        <w:sz w:val="16"/>
        <w:szCs w:val="16"/>
      </w:rPr>
      <w:t xml:space="preserve"> </w:t>
    </w:r>
    <w:r w:rsidR="008C31DA" w:rsidRPr="008C31DA">
      <w:rPr>
        <w:rFonts w:ascii="Verdana" w:hAnsi="Verdana"/>
        <w:sz w:val="16"/>
        <w:szCs w:val="16"/>
      </w:rPr>
      <w:t>|</w:t>
    </w:r>
    <w:r w:rsidR="006B7138" w:rsidRPr="008C31DA">
      <w:rPr>
        <w:rFonts w:ascii="Verdana" w:hAnsi="Verdana"/>
        <w:sz w:val="16"/>
        <w:szCs w:val="16"/>
      </w:rPr>
      <w:t xml:space="preserve"> </w:t>
    </w:r>
    <w:hyperlink r:id="rId5" w:history="1">
      <w:r w:rsidRPr="009A6BE8">
        <w:rPr>
          <w:rStyle w:val="Hipervnculo"/>
          <w:rFonts w:ascii="Verdana" w:hAnsi="Verdana"/>
          <w:sz w:val="16"/>
          <w:szCs w:val="16"/>
        </w:rPr>
        <w:t>@</w:t>
      </w:r>
      <w:proofErr w:type="spellStart"/>
      <w:r w:rsidRPr="009A6BE8">
        <w:rPr>
          <w:rStyle w:val="Hipervnculo"/>
          <w:rFonts w:ascii="Verdana" w:hAnsi="Verdana"/>
          <w:sz w:val="16"/>
          <w:szCs w:val="16"/>
        </w:rPr>
        <w:t>Foro_demos</w:t>
      </w:r>
      <w:proofErr w:type="spellEnd"/>
    </w:hyperlink>
    <w:r>
      <w:rPr>
        <w:rFonts w:ascii="Verdana" w:hAnsi="Verdana"/>
        <w:sz w:val="16"/>
        <w:szCs w:val="16"/>
      </w:rPr>
      <w:t xml:space="preserve"> </w:t>
    </w:r>
  </w:p>
  <w:p w14:paraId="612D704F" w14:textId="77777777" w:rsidR="009A6BE8" w:rsidRDefault="009A6BE8" w:rsidP="007A6BB1">
    <w:pPr>
      <w:pStyle w:val="Piedepgina"/>
      <w:rPr>
        <w:rFonts w:ascii="Verdana" w:hAnsi="Verdana"/>
        <w:sz w:val="16"/>
        <w:szCs w:val="16"/>
      </w:rPr>
    </w:pPr>
  </w:p>
  <w:p w14:paraId="53FDB7EA" w14:textId="570F9AA6" w:rsidR="006B7138" w:rsidRPr="008C31DA" w:rsidRDefault="009A6BE8" w:rsidP="009A6BE8">
    <w:pPr>
      <w:pStyle w:val="Piedepgina"/>
      <w:rPr>
        <w:rFonts w:ascii="Verdana" w:hAnsi="Verdana"/>
        <w:sz w:val="16"/>
        <w:szCs w:val="16"/>
      </w:rPr>
    </w:pPr>
    <w:r>
      <w:rPr>
        <w:rFonts w:ascii="Verdana" w:hAnsi="Verdana"/>
        <w:sz w:val="16"/>
        <w:szCs w:val="16"/>
      </w:rPr>
      <w:t>Hashtags:</w:t>
    </w:r>
    <w:r w:rsidR="00101A29">
      <w:rPr>
        <w:rFonts w:ascii="Verdana" w:hAnsi="Verdana"/>
        <w:sz w:val="16"/>
        <w:szCs w:val="16"/>
      </w:rPr>
      <w:t xml:space="preserve"> </w:t>
    </w:r>
    <w:hyperlink r:id="rId6" w:history="1">
      <w:r w:rsidR="00101A29" w:rsidRPr="005145BA">
        <w:rPr>
          <w:rStyle w:val="Hipervnculo"/>
          <w:rFonts w:ascii="Verdana" w:hAnsi="Verdana"/>
          <w:sz w:val="16"/>
          <w:szCs w:val="16"/>
        </w:rPr>
        <w:t>#</w:t>
      </w:r>
      <w:proofErr w:type="spellStart"/>
      <w:r w:rsidR="00101A29" w:rsidRPr="005145BA">
        <w:rPr>
          <w:rStyle w:val="Hipervnculo"/>
          <w:rFonts w:ascii="Verdana" w:hAnsi="Verdana"/>
          <w:sz w:val="16"/>
          <w:szCs w:val="16"/>
        </w:rPr>
        <w:t>PremiosAEF</w:t>
      </w:r>
      <w:proofErr w:type="spellEnd"/>
    </w:hyperlink>
    <w:r w:rsidR="00101A29">
      <w:rPr>
        <w:rStyle w:val="Hipervnculo"/>
        <w:rFonts w:ascii="Verdana" w:hAnsi="Verdana"/>
        <w:sz w:val="16"/>
        <w:szCs w:val="16"/>
      </w:rPr>
      <w:t xml:space="preserve"> </w:t>
    </w:r>
    <w:r w:rsidR="00101A29" w:rsidRPr="00101A29">
      <w:rPr>
        <w:sz w:val="16"/>
        <w:szCs w:val="16"/>
      </w:rPr>
      <w:t>|</w:t>
    </w:r>
    <w:r w:rsidRPr="00101A29">
      <w:rPr>
        <w:sz w:val="16"/>
        <w:szCs w:val="16"/>
      </w:rPr>
      <w:t xml:space="preserve"> </w:t>
    </w:r>
    <w:hyperlink r:id="rId7" w:history="1">
      <w:r w:rsidR="00A26FD4" w:rsidRPr="009A6BE8">
        <w:rPr>
          <w:rStyle w:val="Hipervnculo"/>
          <w:rFonts w:ascii="Verdana" w:hAnsi="Verdana"/>
          <w:sz w:val="16"/>
          <w:szCs w:val="16"/>
        </w:rPr>
        <w:t>#</w:t>
      </w:r>
      <w:proofErr w:type="spellStart"/>
      <w:r w:rsidRPr="009A6BE8">
        <w:rPr>
          <w:rStyle w:val="Hipervnculo"/>
          <w:rFonts w:ascii="Verdana" w:hAnsi="Verdana"/>
          <w:sz w:val="16"/>
          <w:szCs w:val="16"/>
        </w:rPr>
        <w:t>ForoDemos</w:t>
      </w:r>
      <w:proofErr w:type="spellEnd"/>
    </w:hyperlink>
    <w:r w:rsidR="008C31DA" w:rsidRPr="008C31DA">
      <w:rPr>
        <w:rFonts w:ascii="Verdana" w:hAnsi="Verdana"/>
        <w:sz w:val="16"/>
        <w:szCs w:val="16"/>
      </w:rPr>
      <w:t xml:space="preserve"> |</w:t>
    </w:r>
    <w:r w:rsidR="006B7138" w:rsidRPr="008C31DA">
      <w:rPr>
        <w:rFonts w:ascii="Verdana" w:hAnsi="Verdana"/>
        <w:sz w:val="16"/>
        <w:szCs w:val="16"/>
      </w:rPr>
      <w:t xml:space="preserve"> </w:t>
    </w:r>
    <w:hyperlink r:id="rId8" w:history="1">
      <w:r w:rsidR="00164A09" w:rsidRPr="009A6BE8">
        <w:rPr>
          <w:rStyle w:val="Hipervnculo"/>
          <w:rFonts w:ascii="Verdana" w:hAnsi="Verdana"/>
          <w:sz w:val="16"/>
          <w:szCs w:val="16"/>
        </w:rPr>
        <w:t>#</w:t>
      </w:r>
      <w:proofErr w:type="spellStart"/>
      <w:r w:rsidRPr="009A6BE8">
        <w:rPr>
          <w:rStyle w:val="Hipervnculo"/>
          <w:rFonts w:ascii="Verdana" w:hAnsi="Verdana"/>
          <w:sz w:val="16"/>
          <w:szCs w:val="16"/>
        </w:rPr>
        <w:t>GivingTuesday</w:t>
      </w:r>
      <w:proofErr w:type="spellEnd"/>
    </w:hyperlink>
    <w:r>
      <w:rPr>
        <w:rFonts w:ascii="Verdana" w:hAnsi="Verdana"/>
        <w:sz w:val="16"/>
        <w:szCs w:val="16"/>
      </w:rPr>
      <w:t xml:space="preserve"> | </w:t>
    </w:r>
    <w:hyperlink r:id="rId9" w:history="1">
      <w:r w:rsidRPr="009A6BE8">
        <w:rPr>
          <w:rStyle w:val="Hipervnculo"/>
          <w:rFonts w:ascii="Verdana" w:hAnsi="Verdana"/>
          <w:sz w:val="16"/>
          <w:szCs w:val="16"/>
        </w:rPr>
        <w:t>#</w:t>
      </w:r>
      <w:proofErr w:type="spellStart"/>
      <w:r w:rsidRPr="009A6BE8">
        <w:rPr>
          <w:rStyle w:val="Hipervnculo"/>
          <w:rFonts w:ascii="Verdana" w:hAnsi="Verdana"/>
          <w:sz w:val="16"/>
          <w:szCs w:val="16"/>
        </w:rPr>
        <w:t>somosfundaciones</w:t>
      </w:r>
      <w:proofErr w:type="spellEnd"/>
    </w:hyperlink>
    <w:r w:rsidR="00101A29">
      <w:rPr>
        <w:rStyle w:val="Hipervnculo"/>
        <w:rFonts w:ascii="Verdana" w:hAnsi="Verdana"/>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70327" w14:textId="77777777" w:rsidR="00B16E44" w:rsidRDefault="00B16E44" w:rsidP="0016603B">
      <w:pPr>
        <w:spacing w:after="0" w:line="240" w:lineRule="auto"/>
      </w:pPr>
      <w:r>
        <w:separator/>
      </w:r>
    </w:p>
  </w:footnote>
  <w:footnote w:type="continuationSeparator" w:id="0">
    <w:p w14:paraId="223326B1" w14:textId="77777777" w:rsidR="00B16E44" w:rsidRDefault="00B16E44" w:rsidP="001660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E0354" w14:textId="5F24BF9C" w:rsidR="00E502FA" w:rsidRDefault="00E63A86" w:rsidP="00101A29">
    <w:pPr>
      <w:pStyle w:val="Encabezado"/>
      <w:rPr>
        <w:rFonts w:ascii="Verdana" w:hAnsi="Verdana"/>
        <w:b/>
        <w:sz w:val="28"/>
        <w:szCs w:val="28"/>
      </w:rPr>
    </w:pPr>
    <w:r w:rsidRPr="0016603B">
      <w:rPr>
        <w:rFonts w:ascii="Verdana" w:hAnsi="Verdana"/>
        <w:b/>
        <w:noProof/>
        <w:sz w:val="28"/>
        <w:szCs w:val="28"/>
        <w:lang w:eastAsia="es-ES"/>
      </w:rPr>
      <w:drawing>
        <wp:anchor distT="0" distB="0" distL="114300" distR="114300" simplePos="0" relativeHeight="251659264" behindDoc="0" locked="0" layoutInCell="1" allowOverlap="1" wp14:anchorId="25CD0F0F" wp14:editId="3C7C8BF4">
          <wp:simplePos x="0" y="0"/>
          <wp:positionH relativeFrom="margin">
            <wp:posOffset>4170045</wp:posOffset>
          </wp:positionH>
          <wp:positionV relativeFrom="margin">
            <wp:posOffset>-1550670</wp:posOffset>
          </wp:positionV>
          <wp:extent cx="1266825" cy="828675"/>
          <wp:effectExtent l="0" t="0" r="9525" b="9525"/>
          <wp:wrapSquare wrapText="bothSides"/>
          <wp:docPr id="5" name="Imagen 5" descr="C:\Users\mcano\SharePoint\Sitio de grupo - Comunicación\Prensa\Información corporativa\Identidad visual\Nueva imagen AEF\Logo AEF.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ano\SharePoint\Sitio de grupo - Comunicación\Prensa\Información corporativa\Identidad visual\Nueva imagen AEF\Logo AEF.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6682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1A29" w:rsidRPr="005D41C3">
      <w:rPr>
        <w:b/>
        <w:noProof/>
        <w:sz w:val="24"/>
        <w:lang w:eastAsia="es-ES"/>
      </w:rPr>
      <w:drawing>
        <wp:anchor distT="0" distB="0" distL="114300" distR="114300" simplePos="0" relativeHeight="251660288" behindDoc="0" locked="0" layoutInCell="1" allowOverlap="1" wp14:anchorId="1BA0C9FD" wp14:editId="1FD7B51E">
          <wp:simplePos x="0" y="0"/>
          <wp:positionH relativeFrom="margin">
            <wp:posOffset>-514350</wp:posOffset>
          </wp:positionH>
          <wp:positionV relativeFrom="margin">
            <wp:posOffset>-1853565</wp:posOffset>
          </wp:positionV>
          <wp:extent cx="1828800" cy="1071880"/>
          <wp:effectExtent l="0" t="0" r="0" b="0"/>
          <wp:wrapSquare wrapText="bothSides"/>
          <wp:docPr id="1" name="Imagen 1" descr="C:\Users\mcano\Dropbox (Fundaciones)\Comunicación\Eventos y actividad\2017\20. DEMOS\Imágenes\Demos_CompletoPeq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ano\Dropbox (Fundaciones)\Comunicación\Eventos y actividad\2017\20. DEMOS\Imágenes\Demos_CompletoPeqColor.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28800" cy="1071880"/>
                  </a:xfrm>
                  <a:prstGeom prst="rect">
                    <a:avLst/>
                  </a:prstGeom>
                  <a:noFill/>
                  <a:ln>
                    <a:noFill/>
                  </a:ln>
                </pic:spPr>
              </pic:pic>
            </a:graphicData>
          </a:graphic>
        </wp:anchor>
      </w:drawing>
    </w:r>
  </w:p>
  <w:p w14:paraId="16823EAF" w14:textId="29E4777A" w:rsidR="006A6116" w:rsidRDefault="00101A29" w:rsidP="00101A29">
    <w:pPr>
      <w:pStyle w:val="Encabezado"/>
      <w:pBdr>
        <w:bottom w:val="single" w:sz="12" w:space="1" w:color="222A35" w:themeColor="text2" w:themeShade="80"/>
      </w:pBdr>
      <w:tabs>
        <w:tab w:val="clear" w:pos="4252"/>
        <w:tab w:val="clear" w:pos="8504"/>
        <w:tab w:val="left" w:pos="5160"/>
      </w:tabs>
      <w:rPr>
        <w:rFonts w:ascii="Verdana" w:hAnsi="Verdana"/>
        <w:b/>
        <w:sz w:val="28"/>
        <w:szCs w:val="28"/>
      </w:rPr>
    </w:pPr>
    <w:r>
      <w:rPr>
        <w:rFonts w:ascii="Verdana" w:hAnsi="Verdana"/>
        <w:b/>
        <w:sz w:val="28"/>
        <w:szCs w:val="28"/>
      </w:rPr>
      <w:tab/>
    </w:r>
  </w:p>
  <w:p w14:paraId="3CC85F8F" w14:textId="77777777" w:rsidR="00101A29" w:rsidRDefault="00101A29" w:rsidP="00101A29">
    <w:pPr>
      <w:pStyle w:val="Encabezado"/>
      <w:pBdr>
        <w:bottom w:val="single" w:sz="12" w:space="1" w:color="222A35" w:themeColor="text2" w:themeShade="80"/>
      </w:pBdr>
      <w:tabs>
        <w:tab w:val="clear" w:pos="4252"/>
        <w:tab w:val="clear" w:pos="8504"/>
        <w:tab w:val="left" w:pos="5160"/>
      </w:tabs>
      <w:rPr>
        <w:rFonts w:ascii="Verdana" w:hAnsi="Verdana"/>
        <w:b/>
        <w:sz w:val="28"/>
        <w:szCs w:val="28"/>
      </w:rPr>
    </w:pPr>
  </w:p>
  <w:p w14:paraId="6E06BB6D" w14:textId="77777777" w:rsidR="00101A29" w:rsidRDefault="00101A29" w:rsidP="00101A29">
    <w:pPr>
      <w:pStyle w:val="Encabezado"/>
      <w:pBdr>
        <w:bottom w:val="single" w:sz="12" w:space="1" w:color="222A35" w:themeColor="text2" w:themeShade="80"/>
      </w:pBdr>
      <w:tabs>
        <w:tab w:val="clear" w:pos="4252"/>
        <w:tab w:val="clear" w:pos="8504"/>
        <w:tab w:val="left" w:pos="5160"/>
      </w:tabs>
      <w:rPr>
        <w:rFonts w:ascii="Verdana" w:hAnsi="Verdana"/>
        <w:b/>
        <w:sz w:val="28"/>
        <w:szCs w:val="28"/>
      </w:rPr>
    </w:pPr>
  </w:p>
  <w:p w14:paraId="253EA96A" w14:textId="255F6E22" w:rsidR="00423B7A" w:rsidRPr="001E2EB7" w:rsidRDefault="00EC483E" w:rsidP="003E7F2F">
    <w:pPr>
      <w:pStyle w:val="Encabezado"/>
      <w:pBdr>
        <w:bottom w:val="single" w:sz="12" w:space="1" w:color="222A35" w:themeColor="text2" w:themeShade="80"/>
      </w:pBdr>
      <w:rPr>
        <w:rFonts w:ascii="Verdana" w:hAnsi="Verdana"/>
        <w:b/>
      </w:rPr>
    </w:pPr>
    <w:r>
      <w:rPr>
        <w:rFonts w:ascii="Verdana" w:hAnsi="Verdana"/>
        <w:b/>
      </w:rPr>
      <w:t>Nota</w:t>
    </w:r>
    <w:r w:rsidR="001E2EB7" w:rsidRPr="001E2EB7">
      <w:rPr>
        <w:rFonts w:ascii="Verdana" w:hAnsi="Verdana"/>
        <w:b/>
      </w:rPr>
      <w:t xml:space="preserve"> de prensa</w:t>
    </w:r>
  </w:p>
  <w:p w14:paraId="501F1A30" w14:textId="38563DB7" w:rsidR="00B1554D" w:rsidRPr="007F480B" w:rsidRDefault="0016603B" w:rsidP="003E7F2F">
    <w:pPr>
      <w:pStyle w:val="Encabezado"/>
      <w:rPr>
        <w:rFonts w:ascii="Verdana" w:hAnsi="Verdana"/>
        <w:b/>
        <w:sz w:val="28"/>
        <w:szCs w:val="28"/>
      </w:rPr>
    </w:pPr>
    <w:r>
      <w:rPr>
        <w:rFonts w:ascii="Verdana" w:hAnsi="Verdana"/>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13D7"/>
    <w:multiLevelType w:val="hybridMultilevel"/>
    <w:tmpl w:val="96B2AB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1D62838"/>
    <w:multiLevelType w:val="hybridMultilevel"/>
    <w:tmpl w:val="4AB696C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1FE0F90"/>
    <w:multiLevelType w:val="hybridMultilevel"/>
    <w:tmpl w:val="7158D0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28964A3"/>
    <w:multiLevelType w:val="hybridMultilevel"/>
    <w:tmpl w:val="8B3C05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0FD3EC5"/>
    <w:multiLevelType w:val="hybridMultilevel"/>
    <w:tmpl w:val="6364708E"/>
    <w:lvl w:ilvl="0" w:tplc="920A2AAC">
      <w:start w:val="1"/>
      <w:numFmt w:val="bullet"/>
      <w:lvlText w:val=""/>
      <w:lvlJc w:val="left"/>
      <w:pPr>
        <w:ind w:left="720" w:hanging="360"/>
      </w:pPr>
      <w:rPr>
        <w:rFonts w:ascii="Symbol" w:hAnsi="Symbol" w:hint="default"/>
        <w:color w:val="44546A" w:themeColor="text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D321330"/>
    <w:multiLevelType w:val="hybridMultilevel"/>
    <w:tmpl w:val="BD6EB48C"/>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6" w15:restartNumberingAfterBreak="0">
    <w:nsid w:val="31A71E5D"/>
    <w:multiLevelType w:val="hybridMultilevel"/>
    <w:tmpl w:val="276016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2FB0484"/>
    <w:multiLevelType w:val="hybridMultilevel"/>
    <w:tmpl w:val="DB5C02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B2C2411"/>
    <w:multiLevelType w:val="hybridMultilevel"/>
    <w:tmpl w:val="CC100A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EB66D97"/>
    <w:multiLevelType w:val="hybridMultilevel"/>
    <w:tmpl w:val="278A1F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11558B3"/>
    <w:multiLevelType w:val="hybridMultilevel"/>
    <w:tmpl w:val="1C9852E4"/>
    <w:lvl w:ilvl="0" w:tplc="4F2E21DA">
      <w:numFmt w:val="bullet"/>
      <w:lvlText w:val="-"/>
      <w:lvlJc w:val="left"/>
      <w:pPr>
        <w:ind w:left="1800" w:hanging="360"/>
      </w:pPr>
      <w:rPr>
        <w:rFonts w:ascii="Verdana" w:eastAsiaTheme="minorHAnsi" w:hAnsi="Verdana" w:cstheme="minorBidi" w:hint="default"/>
        <w:color w:val="365F91"/>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1" w15:restartNumberingAfterBreak="0">
    <w:nsid w:val="53373423"/>
    <w:multiLevelType w:val="hybridMultilevel"/>
    <w:tmpl w:val="DB12BD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86C7BE4"/>
    <w:multiLevelType w:val="hybridMultilevel"/>
    <w:tmpl w:val="5936F7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E230110"/>
    <w:multiLevelType w:val="hybridMultilevel"/>
    <w:tmpl w:val="AB3A68E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6E30668D"/>
    <w:multiLevelType w:val="hybridMultilevel"/>
    <w:tmpl w:val="3DB6F87A"/>
    <w:lvl w:ilvl="0" w:tplc="F25E9EC2">
      <w:start w:val="1"/>
      <w:numFmt w:val="bullet"/>
      <w:lvlText w:val=""/>
      <w:lvlJc w:val="left"/>
      <w:pPr>
        <w:ind w:left="360" w:hanging="360"/>
      </w:pPr>
      <w:rPr>
        <w:rFonts w:ascii="Symbol" w:hAnsi="Symbol" w:hint="default"/>
        <w:color w:val="44546A" w:themeColor="text2"/>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714B0EC9"/>
    <w:multiLevelType w:val="hybridMultilevel"/>
    <w:tmpl w:val="BCAE0C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90457B8"/>
    <w:multiLevelType w:val="hybridMultilevel"/>
    <w:tmpl w:val="FE56B9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B2C1880"/>
    <w:multiLevelType w:val="hybridMultilevel"/>
    <w:tmpl w:val="21B699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DAB49E9"/>
    <w:multiLevelType w:val="hybridMultilevel"/>
    <w:tmpl w:val="8C88A38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6"/>
  </w:num>
  <w:num w:numId="4">
    <w:abstractNumId w:val="6"/>
  </w:num>
  <w:num w:numId="5">
    <w:abstractNumId w:val="2"/>
  </w:num>
  <w:num w:numId="6">
    <w:abstractNumId w:val="13"/>
  </w:num>
  <w:num w:numId="7">
    <w:abstractNumId w:val="3"/>
  </w:num>
  <w:num w:numId="8">
    <w:abstractNumId w:val="5"/>
  </w:num>
  <w:num w:numId="9">
    <w:abstractNumId w:val="10"/>
  </w:num>
  <w:num w:numId="10">
    <w:abstractNumId w:val="11"/>
  </w:num>
  <w:num w:numId="11">
    <w:abstractNumId w:val="7"/>
  </w:num>
  <w:num w:numId="12">
    <w:abstractNumId w:val="15"/>
  </w:num>
  <w:num w:numId="13">
    <w:abstractNumId w:val="14"/>
  </w:num>
  <w:num w:numId="14">
    <w:abstractNumId w:val="9"/>
  </w:num>
  <w:num w:numId="15">
    <w:abstractNumId w:val="8"/>
  </w:num>
  <w:num w:numId="16">
    <w:abstractNumId w:val="17"/>
  </w:num>
  <w:num w:numId="17">
    <w:abstractNumId w:val="0"/>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03B"/>
    <w:rsid w:val="00000136"/>
    <w:rsid w:val="00000264"/>
    <w:rsid w:val="00003013"/>
    <w:rsid w:val="0002096E"/>
    <w:rsid w:val="00064B61"/>
    <w:rsid w:val="00076582"/>
    <w:rsid w:val="000775A2"/>
    <w:rsid w:val="00091750"/>
    <w:rsid w:val="00097787"/>
    <w:rsid w:val="000A7E7D"/>
    <w:rsid w:val="000D0B85"/>
    <w:rsid w:val="000E6B58"/>
    <w:rsid w:val="000F20D6"/>
    <w:rsid w:val="000F2B80"/>
    <w:rsid w:val="000F5FAA"/>
    <w:rsid w:val="000F6198"/>
    <w:rsid w:val="000F6857"/>
    <w:rsid w:val="00100B72"/>
    <w:rsid w:val="00101A29"/>
    <w:rsid w:val="00106288"/>
    <w:rsid w:val="00127F30"/>
    <w:rsid w:val="0013047B"/>
    <w:rsid w:val="00145C8F"/>
    <w:rsid w:val="0014643B"/>
    <w:rsid w:val="00161EC1"/>
    <w:rsid w:val="00164A09"/>
    <w:rsid w:val="0016603B"/>
    <w:rsid w:val="0017312E"/>
    <w:rsid w:val="0017656A"/>
    <w:rsid w:val="001773E4"/>
    <w:rsid w:val="00177CB5"/>
    <w:rsid w:val="001876B6"/>
    <w:rsid w:val="001B36D7"/>
    <w:rsid w:val="001B45DC"/>
    <w:rsid w:val="001B4E2F"/>
    <w:rsid w:val="001E1467"/>
    <w:rsid w:val="001E2EB7"/>
    <w:rsid w:val="001F2DAD"/>
    <w:rsid w:val="001F49C9"/>
    <w:rsid w:val="001F4FE8"/>
    <w:rsid w:val="002138CA"/>
    <w:rsid w:val="002300B7"/>
    <w:rsid w:val="0023152B"/>
    <w:rsid w:val="00235A0E"/>
    <w:rsid w:val="00293F15"/>
    <w:rsid w:val="002A273A"/>
    <w:rsid w:val="002A7402"/>
    <w:rsid w:val="002B3A48"/>
    <w:rsid w:val="002E0716"/>
    <w:rsid w:val="002E39FC"/>
    <w:rsid w:val="002F36B3"/>
    <w:rsid w:val="00312E58"/>
    <w:rsid w:val="0032774D"/>
    <w:rsid w:val="0033027B"/>
    <w:rsid w:val="00335C94"/>
    <w:rsid w:val="00356C82"/>
    <w:rsid w:val="003745F5"/>
    <w:rsid w:val="003A018D"/>
    <w:rsid w:val="003C1A23"/>
    <w:rsid w:val="003C47CB"/>
    <w:rsid w:val="003C5F0E"/>
    <w:rsid w:val="003C746B"/>
    <w:rsid w:val="003D69C0"/>
    <w:rsid w:val="003E7F2F"/>
    <w:rsid w:val="003F2CF8"/>
    <w:rsid w:val="004077E6"/>
    <w:rsid w:val="0041049E"/>
    <w:rsid w:val="00411344"/>
    <w:rsid w:val="00414F93"/>
    <w:rsid w:val="00423B7A"/>
    <w:rsid w:val="00442FDA"/>
    <w:rsid w:val="0044669A"/>
    <w:rsid w:val="00451DAF"/>
    <w:rsid w:val="00463C11"/>
    <w:rsid w:val="0047752F"/>
    <w:rsid w:val="0048049B"/>
    <w:rsid w:val="004A2071"/>
    <w:rsid w:val="004A5EE1"/>
    <w:rsid w:val="004D4049"/>
    <w:rsid w:val="004F4450"/>
    <w:rsid w:val="004F596A"/>
    <w:rsid w:val="004F6C60"/>
    <w:rsid w:val="004F7823"/>
    <w:rsid w:val="005145BA"/>
    <w:rsid w:val="00515593"/>
    <w:rsid w:val="0052090F"/>
    <w:rsid w:val="00524473"/>
    <w:rsid w:val="0052662F"/>
    <w:rsid w:val="00550D04"/>
    <w:rsid w:val="005733D2"/>
    <w:rsid w:val="005764B2"/>
    <w:rsid w:val="00596C0C"/>
    <w:rsid w:val="005A4B71"/>
    <w:rsid w:val="005C4108"/>
    <w:rsid w:val="005C4C0E"/>
    <w:rsid w:val="005D1A15"/>
    <w:rsid w:val="005D2491"/>
    <w:rsid w:val="005D6AEA"/>
    <w:rsid w:val="005F0F27"/>
    <w:rsid w:val="005F2C97"/>
    <w:rsid w:val="00605C4C"/>
    <w:rsid w:val="006123D2"/>
    <w:rsid w:val="00616045"/>
    <w:rsid w:val="00664706"/>
    <w:rsid w:val="006719D1"/>
    <w:rsid w:val="00680ECF"/>
    <w:rsid w:val="006831DE"/>
    <w:rsid w:val="0068324C"/>
    <w:rsid w:val="00685F54"/>
    <w:rsid w:val="006A6116"/>
    <w:rsid w:val="006A7D7D"/>
    <w:rsid w:val="006B7138"/>
    <w:rsid w:val="006D336D"/>
    <w:rsid w:val="006F3DA4"/>
    <w:rsid w:val="006F5E9F"/>
    <w:rsid w:val="00701611"/>
    <w:rsid w:val="00710D97"/>
    <w:rsid w:val="007710C4"/>
    <w:rsid w:val="00771B5E"/>
    <w:rsid w:val="00776C78"/>
    <w:rsid w:val="007838B7"/>
    <w:rsid w:val="00796F74"/>
    <w:rsid w:val="007A6BB1"/>
    <w:rsid w:val="007C6CA3"/>
    <w:rsid w:val="007D7B62"/>
    <w:rsid w:val="007E4EAC"/>
    <w:rsid w:val="007E5915"/>
    <w:rsid w:val="007F480B"/>
    <w:rsid w:val="007F5758"/>
    <w:rsid w:val="007F7002"/>
    <w:rsid w:val="00806DE1"/>
    <w:rsid w:val="008070EF"/>
    <w:rsid w:val="00830B2F"/>
    <w:rsid w:val="008520CF"/>
    <w:rsid w:val="00855B90"/>
    <w:rsid w:val="008635CA"/>
    <w:rsid w:val="00870B02"/>
    <w:rsid w:val="0087695F"/>
    <w:rsid w:val="008C1B9F"/>
    <w:rsid w:val="008C1E07"/>
    <w:rsid w:val="008C31DA"/>
    <w:rsid w:val="008D1974"/>
    <w:rsid w:val="008D5257"/>
    <w:rsid w:val="008F0C1E"/>
    <w:rsid w:val="008F606F"/>
    <w:rsid w:val="009000A3"/>
    <w:rsid w:val="0091023E"/>
    <w:rsid w:val="00915A68"/>
    <w:rsid w:val="00917ABE"/>
    <w:rsid w:val="00917D0F"/>
    <w:rsid w:val="00921C7A"/>
    <w:rsid w:val="00940D9D"/>
    <w:rsid w:val="009427D2"/>
    <w:rsid w:val="00971AB9"/>
    <w:rsid w:val="009751CF"/>
    <w:rsid w:val="00977E3D"/>
    <w:rsid w:val="00985A07"/>
    <w:rsid w:val="009932FB"/>
    <w:rsid w:val="009A6BE8"/>
    <w:rsid w:val="009E2B2C"/>
    <w:rsid w:val="00A05F68"/>
    <w:rsid w:val="00A26FD4"/>
    <w:rsid w:val="00A309F9"/>
    <w:rsid w:val="00A31042"/>
    <w:rsid w:val="00A53DFE"/>
    <w:rsid w:val="00A61D77"/>
    <w:rsid w:val="00A63AEB"/>
    <w:rsid w:val="00A661BC"/>
    <w:rsid w:val="00A80141"/>
    <w:rsid w:val="00A846B4"/>
    <w:rsid w:val="00A92E19"/>
    <w:rsid w:val="00A93EDC"/>
    <w:rsid w:val="00AA169A"/>
    <w:rsid w:val="00AB020A"/>
    <w:rsid w:val="00AB7967"/>
    <w:rsid w:val="00AC1FBD"/>
    <w:rsid w:val="00AD17C9"/>
    <w:rsid w:val="00AF4FC5"/>
    <w:rsid w:val="00AF750A"/>
    <w:rsid w:val="00B0137F"/>
    <w:rsid w:val="00B1554D"/>
    <w:rsid w:val="00B16E44"/>
    <w:rsid w:val="00B461FB"/>
    <w:rsid w:val="00B536CB"/>
    <w:rsid w:val="00B546C3"/>
    <w:rsid w:val="00B618D9"/>
    <w:rsid w:val="00B64503"/>
    <w:rsid w:val="00B7069E"/>
    <w:rsid w:val="00B74BD9"/>
    <w:rsid w:val="00B874AB"/>
    <w:rsid w:val="00B9656E"/>
    <w:rsid w:val="00BB6E0F"/>
    <w:rsid w:val="00BC67BD"/>
    <w:rsid w:val="00BD10BC"/>
    <w:rsid w:val="00BD1586"/>
    <w:rsid w:val="00BF5DED"/>
    <w:rsid w:val="00C02357"/>
    <w:rsid w:val="00C03441"/>
    <w:rsid w:val="00C06253"/>
    <w:rsid w:val="00C20D69"/>
    <w:rsid w:val="00C52C77"/>
    <w:rsid w:val="00C52E89"/>
    <w:rsid w:val="00C52FFE"/>
    <w:rsid w:val="00C8448A"/>
    <w:rsid w:val="00C85E7C"/>
    <w:rsid w:val="00CC69C5"/>
    <w:rsid w:val="00CC79DC"/>
    <w:rsid w:val="00CD46D3"/>
    <w:rsid w:val="00CE623E"/>
    <w:rsid w:val="00CF55F4"/>
    <w:rsid w:val="00D05F9F"/>
    <w:rsid w:val="00D4156D"/>
    <w:rsid w:val="00D47D46"/>
    <w:rsid w:val="00D575C0"/>
    <w:rsid w:val="00D6319E"/>
    <w:rsid w:val="00D758D3"/>
    <w:rsid w:val="00D901DE"/>
    <w:rsid w:val="00D95C92"/>
    <w:rsid w:val="00DA1A36"/>
    <w:rsid w:val="00DA428C"/>
    <w:rsid w:val="00DB1365"/>
    <w:rsid w:val="00DD0A94"/>
    <w:rsid w:val="00DE260B"/>
    <w:rsid w:val="00DE418D"/>
    <w:rsid w:val="00DE748D"/>
    <w:rsid w:val="00E00193"/>
    <w:rsid w:val="00E502FA"/>
    <w:rsid w:val="00E61BF3"/>
    <w:rsid w:val="00E63A86"/>
    <w:rsid w:val="00E8111E"/>
    <w:rsid w:val="00EA4408"/>
    <w:rsid w:val="00EB136A"/>
    <w:rsid w:val="00EC2A09"/>
    <w:rsid w:val="00EC483E"/>
    <w:rsid w:val="00ED10ED"/>
    <w:rsid w:val="00EE55A9"/>
    <w:rsid w:val="00F00693"/>
    <w:rsid w:val="00F22106"/>
    <w:rsid w:val="00F37542"/>
    <w:rsid w:val="00F500FC"/>
    <w:rsid w:val="00F51DB2"/>
    <w:rsid w:val="00F60C91"/>
    <w:rsid w:val="00F675F6"/>
    <w:rsid w:val="00F737AE"/>
    <w:rsid w:val="00F94528"/>
    <w:rsid w:val="00FB6A85"/>
    <w:rsid w:val="00FC436C"/>
    <w:rsid w:val="00FE0AEA"/>
    <w:rsid w:val="00FE130A"/>
    <w:rsid w:val="00FE2963"/>
    <w:rsid w:val="00FF3489"/>
    <w:rsid w:val="00FF7D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64B69"/>
  <w15:docId w15:val="{C4542F28-D84A-45BE-9D88-260AEC27E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16603B"/>
    <w:pPr>
      <w:tabs>
        <w:tab w:val="center" w:pos="4252"/>
        <w:tab w:val="right" w:pos="8504"/>
      </w:tabs>
      <w:spacing w:after="0" w:line="240" w:lineRule="auto"/>
    </w:pPr>
  </w:style>
  <w:style w:type="character" w:customStyle="1" w:styleId="EncabezadoCar">
    <w:name w:val="Encabezado Car"/>
    <w:basedOn w:val="Fuentedeprrafopredeter"/>
    <w:link w:val="Encabezado"/>
    <w:rsid w:val="0016603B"/>
  </w:style>
  <w:style w:type="paragraph" w:styleId="Piedepgina">
    <w:name w:val="footer"/>
    <w:basedOn w:val="Normal"/>
    <w:link w:val="PiedepginaCar"/>
    <w:uiPriority w:val="99"/>
    <w:unhideWhenUsed/>
    <w:rsid w:val="0016603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6603B"/>
  </w:style>
  <w:style w:type="character" w:styleId="Hipervnculo">
    <w:name w:val="Hyperlink"/>
    <w:rsid w:val="005F2C97"/>
    <w:rPr>
      <w:color w:val="0000FF"/>
      <w:u w:val="single"/>
    </w:rPr>
  </w:style>
  <w:style w:type="character" w:styleId="Textoennegrita">
    <w:name w:val="Strong"/>
    <w:uiPriority w:val="22"/>
    <w:qFormat/>
    <w:rsid w:val="005F2C97"/>
    <w:rPr>
      <w:b/>
      <w:bCs/>
    </w:rPr>
  </w:style>
  <w:style w:type="paragraph" w:customStyle="1" w:styleId="Default">
    <w:name w:val="Default"/>
    <w:rsid w:val="0017656A"/>
    <w:pPr>
      <w:autoSpaceDE w:val="0"/>
      <w:autoSpaceDN w:val="0"/>
      <w:adjustRightInd w:val="0"/>
      <w:spacing w:after="0" w:line="240" w:lineRule="auto"/>
    </w:pPr>
    <w:rPr>
      <w:rFonts w:ascii="Verdana" w:hAnsi="Verdana" w:cs="Verdana"/>
      <w:color w:val="000000"/>
      <w:sz w:val="24"/>
      <w:szCs w:val="24"/>
    </w:rPr>
  </w:style>
  <w:style w:type="paragraph" w:styleId="Prrafodelista">
    <w:name w:val="List Paragraph"/>
    <w:basedOn w:val="Normal"/>
    <w:uiPriority w:val="34"/>
    <w:qFormat/>
    <w:rsid w:val="00F737AE"/>
    <w:pPr>
      <w:ind w:left="720"/>
      <w:contextualSpacing/>
    </w:pPr>
  </w:style>
  <w:style w:type="character" w:styleId="Hipervnculovisitado">
    <w:name w:val="FollowedHyperlink"/>
    <w:basedOn w:val="Fuentedeprrafopredeter"/>
    <w:uiPriority w:val="99"/>
    <w:semiHidden/>
    <w:unhideWhenUsed/>
    <w:rsid w:val="00091750"/>
    <w:rPr>
      <w:color w:val="954F72" w:themeColor="followedHyperlink"/>
      <w:u w:val="single"/>
    </w:rPr>
  </w:style>
  <w:style w:type="paragraph" w:styleId="Textodeglobo">
    <w:name w:val="Balloon Text"/>
    <w:basedOn w:val="Normal"/>
    <w:link w:val="TextodegloboCar"/>
    <w:uiPriority w:val="99"/>
    <w:semiHidden/>
    <w:unhideWhenUsed/>
    <w:rsid w:val="00917AB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17ABE"/>
    <w:rPr>
      <w:rFonts w:ascii="Segoe UI" w:hAnsi="Segoe UI" w:cs="Segoe UI"/>
      <w:sz w:val="18"/>
      <w:szCs w:val="18"/>
    </w:rPr>
  </w:style>
  <w:style w:type="character" w:styleId="Refdecomentario">
    <w:name w:val="annotation reference"/>
    <w:rsid w:val="00CD46D3"/>
    <w:rPr>
      <w:sz w:val="16"/>
      <w:szCs w:val="16"/>
    </w:rPr>
  </w:style>
  <w:style w:type="paragraph" w:styleId="Textocomentario">
    <w:name w:val="annotation text"/>
    <w:basedOn w:val="Normal"/>
    <w:link w:val="TextocomentarioCar"/>
    <w:rsid w:val="00CD46D3"/>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rsid w:val="00CD46D3"/>
    <w:rPr>
      <w:rFonts w:ascii="Times New Roman" w:eastAsia="Times New Roman" w:hAnsi="Times New Roman" w:cs="Times New Roman"/>
      <w:sz w:val="20"/>
      <w:szCs w:val="20"/>
      <w:lang w:eastAsia="es-ES"/>
    </w:rPr>
  </w:style>
  <w:style w:type="character" w:customStyle="1" w:styleId="apple-converted-space">
    <w:name w:val="apple-converted-space"/>
    <w:basedOn w:val="Fuentedeprrafopredeter"/>
    <w:rsid w:val="00917D0F"/>
  </w:style>
  <w:style w:type="paragraph" w:styleId="NormalWeb">
    <w:name w:val="Normal (Web)"/>
    <w:basedOn w:val="Normal"/>
    <w:uiPriority w:val="99"/>
    <w:unhideWhenUsed/>
    <w:rsid w:val="00917D0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F51DB2"/>
    <w:rPr>
      <w:i/>
      <w:iCs/>
    </w:rPr>
  </w:style>
  <w:style w:type="paragraph" w:customStyle="1" w:styleId="ox-f8e5a368c6-msonormal">
    <w:name w:val="ox-f8e5a368c6-msonormal"/>
    <w:basedOn w:val="Normal"/>
    <w:rsid w:val="005D2491"/>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927454">
      <w:bodyDiv w:val="1"/>
      <w:marLeft w:val="0"/>
      <w:marRight w:val="0"/>
      <w:marTop w:val="0"/>
      <w:marBottom w:val="0"/>
      <w:divBdr>
        <w:top w:val="none" w:sz="0" w:space="0" w:color="auto"/>
        <w:left w:val="none" w:sz="0" w:space="0" w:color="auto"/>
        <w:bottom w:val="none" w:sz="0" w:space="0" w:color="auto"/>
        <w:right w:val="none" w:sz="0" w:space="0" w:color="auto"/>
      </w:divBdr>
    </w:div>
    <w:div w:id="551966182">
      <w:bodyDiv w:val="1"/>
      <w:marLeft w:val="0"/>
      <w:marRight w:val="0"/>
      <w:marTop w:val="0"/>
      <w:marBottom w:val="0"/>
      <w:divBdr>
        <w:top w:val="none" w:sz="0" w:space="0" w:color="auto"/>
        <w:left w:val="none" w:sz="0" w:space="0" w:color="auto"/>
        <w:bottom w:val="none" w:sz="0" w:space="0" w:color="auto"/>
        <w:right w:val="none" w:sz="0" w:space="0" w:color="auto"/>
      </w:divBdr>
    </w:div>
    <w:div w:id="581183510">
      <w:bodyDiv w:val="1"/>
      <w:marLeft w:val="0"/>
      <w:marRight w:val="0"/>
      <w:marTop w:val="0"/>
      <w:marBottom w:val="0"/>
      <w:divBdr>
        <w:top w:val="none" w:sz="0" w:space="0" w:color="auto"/>
        <w:left w:val="none" w:sz="0" w:space="0" w:color="auto"/>
        <w:bottom w:val="none" w:sz="0" w:space="0" w:color="auto"/>
        <w:right w:val="none" w:sz="0" w:space="0" w:color="auto"/>
      </w:divBdr>
    </w:div>
    <w:div w:id="651570234">
      <w:bodyDiv w:val="1"/>
      <w:marLeft w:val="0"/>
      <w:marRight w:val="0"/>
      <w:marTop w:val="0"/>
      <w:marBottom w:val="0"/>
      <w:divBdr>
        <w:top w:val="none" w:sz="0" w:space="0" w:color="auto"/>
        <w:left w:val="none" w:sz="0" w:space="0" w:color="auto"/>
        <w:bottom w:val="none" w:sz="0" w:space="0" w:color="auto"/>
        <w:right w:val="none" w:sz="0" w:space="0" w:color="auto"/>
      </w:divBdr>
    </w:div>
    <w:div w:id="1196699937">
      <w:bodyDiv w:val="1"/>
      <w:marLeft w:val="0"/>
      <w:marRight w:val="0"/>
      <w:marTop w:val="0"/>
      <w:marBottom w:val="0"/>
      <w:divBdr>
        <w:top w:val="none" w:sz="0" w:space="0" w:color="auto"/>
        <w:left w:val="none" w:sz="0" w:space="0" w:color="auto"/>
        <w:bottom w:val="none" w:sz="0" w:space="0" w:color="auto"/>
        <w:right w:val="none" w:sz="0" w:space="0" w:color="auto"/>
      </w:divBdr>
    </w:div>
    <w:div w:id="1247032376">
      <w:bodyDiv w:val="1"/>
      <w:marLeft w:val="0"/>
      <w:marRight w:val="0"/>
      <w:marTop w:val="0"/>
      <w:marBottom w:val="0"/>
      <w:divBdr>
        <w:top w:val="none" w:sz="0" w:space="0" w:color="auto"/>
        <w:left w:val="none" w:sz="0" w:space="0" w:color="auto"/>
        <w:bottom w:val="none" w:sz="0" w:space="0" w:color="auto"/>
        <w:right w:val="none" w:sz="0" w:space="0" w:color="auto"/>
      </w:divBdr>
    </w:div>
    <w:div w:id="1425689025">
      <w:bodyDiv w:val="1"/>
      <w:marLeft w:val="0"/>
      <w:marRight w:val="0"/>
      <w:marTop w:val="0"/>
      <w:marBottom w:val="0"/>
      <w:divBdr>
        <w:top w:val="none" w:sz="0" w:space="0" w:color="auto"/>
        <w:left w:val="none" w:sz="0" w:space="0" w:color="auto"/>
        <w:bottom w:val="none" w:sz="0" w:space="0" w:color="auto"/>
        <w:right w:val="none" w:sz="0" w:space="0" w:color="auto"/>
      </w:divBdr>
    </w:div>
    <w:div w:id="1710957511">
      <w:bodyDiv w:val="1"/>
      <w:marLeft w:val="0"/>
      <w:marRight w:val="0"/>
      <w:marTop w:val="0"/>
      <w:marBottom w:val="0"/>
      <w:divBdr>
        <w:top w:val="none" w:sz="0" w:space="0" w:color="auto"/>
        <w:left w:val="none" w:sz="0" w:space="0" w:color="auto"/>
        <w:bottom w:val="none" w:sz="0" w:space="0" w:color="auto"/>
        <w:right w:val="none" w:sz="0" w:space="0" w:color="auto"/>
      </w:divBdr>
    </w:div>
    <w:div w:id="1746103495">
      <w:bodyDiv w:val="1"/>
      <w:marLeft w:val="0"/>
      <w:marRight w:val="0"/>
      <w:marTop w:val="0"/>
      <w:marBottom w:val="0"/>
      <w:divBdr>
        <w:top w:val="none" w:sz="0" w:space="0" w:color="auto"/>
        <w:left w:val="none" w:sz="0" w:space="0" w:color="auto"/>
        <w:bottom w:val="none" w:sz="0" w:space="0" w:color="auto"/>
        <w:right w:val="none" w:sz="0" w:space="0" w:color="auto"/>
      </w:divBdr>
    </w:div>
    <w:div w:id="2102724792">
      <w:bodyDiv w:val="1"/>
      <w:marLeft w:val="0"/>
      <w:marRight w:val="0"/>
      <w:marTop w:val="0"/>
      <w:marBottom w:val="0"/>
      <w:divBdr>
        <w:top w:val="none" w:sz="0" w:space="0" w:color="auto"/>
        <w:left w:val="none" w:sz="0" w:space="0" w:color="auto"/>
        <w:bottom w:val="none" w:sz="0" w:space="0" w:color="auto"/>
        <w:right w:val="none" w:sz="0" w:space="0" w:color="auto"/>
      </w:divBdr>
      <w:divsChild>
        <w:div w:id="1727297971">
          <w:marLeft w:val="0"/>
          <w:marRight w:val="0"/>
          <w:marTop w:val="0"/>
          <w:marBottom w:val="0"/>
          <w:divBdr>
            <w:top w:val="none" w:sz="0" w:space="0" w:color="auto"/>
            <w:left w:val="none" w:sz="0" w:space="0" w:color="auto"/>
            <w:bottom w:val="none" w:sz="0" w:space="0" w:color="auto"/>
            <w:right w:val="none" w:sz="0" w:space="0" w:color="auto"/>
          </w:divBdr>
        </w:div>
        <w:div w:id="68500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ortega.org/" TargetMode="External"/><Relationship Id="rId18" Type="http://schemas.openxmlformats.org/officeDocument/2006/relationships/hyperlink" Target="http://www.ont.es/Paginas/Home.aspx" TargetMode="External"/><Relationship Id="rId26" Type="http://schemas.openxmlformats.org/officeDocument/2006/relationships/hyperlink" Target="http://www.fundaciones.org" TargetMode="External"/><Relationship Id="rId3" Type="http://schemas.openxmlformats.org/officeDocument/2006/relationships/customXml" Target="../customXml/item3.xml"/><Relationship Id="rId21" Type="http://schemas.openxmlformats.org/officeDocument/2006/relationships/hyperlink" Target="http://elpais.com/" TargetMode="External"/><Relationship Id="rId7" Type="http://schemas.openxmlformats.org/officeDocument/2006/relationships/settings" Target="settings.xml"/><Relationship Id="rId12" Type="http://schemas.openxmlformats.org/officeDocument/2006/relationships/hyperlink" Target="https://fundaciongomaespuma.org/" TargetMode="External"/><Relationship Id="rId17" Type="http://schemas.openxmlformats.org/officeDocument/2006/relationships/hyperlink" Target="https://www.ideas4all.com/" TargetMode="External"/><Relationship Id="rId25" Type="http://schemas.openxmlformats.org/officeDocument/2006/relationships/image" Target="media/image1.gif"/><Relationship Id="rId2" Type="http://schemas.openxmlformats.org/officeDocument/2006/relationships/customXml" Target="../customXml/item2.xml"/><Relationship Id="rId16" Type="http://schemas.openxmlformats.org/officeDocument/2006/relationships/hyperlink" Target="http://www.garrigues.com/es_ES" TargetMode="External"/><Relationship Id="rId20" Type="http://schemas.openxmlformats.org/officeDocument/2006/relationships/hyperlink" Target="http://www.abc.e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ndaciones.org/es/noticias-aef/fallo-premios-2017" TargetMode="External"/><Relationship Id="rId24" Type="http://schemas.openxmlformats.org/officeDocument/2006/relationships/hyperlink" Target="http://www.fundaciones.org/es/premios-ae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fundacionrecover.org/salud-2-0/" TargetMode="External"/><Relationship Id="rId23" Type="http://schemas.openxmlformats.org/officeDocument/2006/relationships/hyperlink" Target="http://intranet.fundaciones.org/EPORTAL_DOCS/GENERAL/AEF/DOC-cw58a56a9775cb0/BasesdelosPremiosAEF2017.pdf" TargetMode="External"/><Relationship Id="rId28" Type="http://schemas.openxmlformats.org/officeDocument/2006/relationships/hyperlink" Target="mailto:alexandra@bioco.es" TargetMode="External"/><Relationship Id="rId10" Type="http://schemas.openxmlformats.org/officeDocument/2006/relationships/endnotes" Target="endnotes.xml"/><Relationship Id="rId19" Type="http://schemas.openxmlformats.org/officeDocument/2006/relationships/hyperlink" Target="https://www.hispanianostra.org/"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juntos-por-el-empleo-de-los-mas-vulnerables.newsletter.accenture.com/" TargetMode="External"/><Relationship Id="rId22" Type="http://schemas.openxmlformats.org/officeDocument/2006/relationships/hyperlink" Target="http://www.fundacionalbeniz.com/" TargetMode="External"/><Relationship Id="rId27" Type="http://schemas.openxmlformats.org/officeDocument/2006/relationships/hyperlink" Target="mailto:mcano@fundaciones.org"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hyperlink" Target="https://twitter.com/search?f=tweets&amp;q=%23GivingTuesday&amp;src=typd" TargetMode="External"/><Relationship Id="rId3" Type="http://schemas.openxmlformats.org/officeDocument/2006/relationships/hyperlink" Target="https://www.facebook.com/AsociacionEspanoladeFundaciones/" TargetMode="External"/><Relationship Id="rId7" Type="http://schemas.openxmlformats.org/officeDocument/2006/relationships/hyperlink" Target="https://twitter.com/hashtag/forodemos?f=tweets&amp;vertical=default&amp;src=hash" TargetMode="External"/><Relationship Id="rId2" Type="http://schemas.openxmlformats.org/officeDocument/2006/relationships/hyperlink" Target="http://www.forodemos.com/" TargetMode="External"/><Relationship Id="rId1" Type="http://schemas.openxmlformats.org/officeDocument/2006/relationships/hyperlink" Target="http://www.fundaciones.org" TargetMode="External"/><Relationship Id="rId6" Type="http://schemas.openxmlformats.org/officeDocument/2006/relationships/hyperlink" Target="https://twitter.com/hashtag/PremiosAEF?src=hash" TargetMode="External"/><Relationship Id="rId5" Type="http://schemas.openxmlformats.org/officeDocument/2006/relationships/hyperlink" Target="https://twitter.com/foro_demos" TargetMode="External"/><Relationship Id="rId4" Type="http://schemas.openxmlformats.org/officeDocument/2006/relationships/hyperlink" Target="https://twitter.com/AEF_fundaciones" TargetMode="External"/><Relationship Id="rId9" Type="http://schemas.openxmlformats.org/officeDocument/2006/relationships/hyperlink" Target="https://twitter.com/search?f=tweets&amp;q=%23somosfundaciones&amp;src=typd"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hyperlink" Target="http://www.fundaciones.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9161DB22489294B91FCE67B56706D86" ma:contentTypeVersion="1" ma:contentTypeDescription="Crear nuevo documento." ma:contentTypeScope="" ma:versionID="0232fbde7a09198852063cf0a5aa749d">
  <xsd:schema xmlns:xsd="http://www.w3.org/2001/XMLSchema" xmlns:xs="http://www.w3.org/2001/XMLSchema" xmlns:p="http://schemas.microsoft.com/office/2006/metadata/properties" xmlns:ns2="ac8b9ffb-daf2-4a35-b50a-ff26e6ffd798" targetNamespace="http://schemas.microsoft.com/office/2006/metadata/properties" ma:root="true" ma:fieldsID="7166bc91ec31fe57a352e9190b16f13f" ns2:_="">
    <xsd:import namespace="ac8b9ffb-daf2-4a35-b50a-ff26e6ffd79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b9ffb-daf2-4a35-b50a-ff26e6ffd79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1F40E-F595-45B6-95B6-A49195DAA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8b9ffb-daf2-4a35-b50a-ff26e6ffd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C71614-825E-45BF-9244-72E2B5FD30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0D1209-2544-4FBE-8F30-754A1E7856DB}">
  <ds:schemaRefs>
    <ds:schemaRef ds:uri="http://schemas.microsoft.com/sharepoint/v3/contenttype/forms"/>
  </ds:schemaRefs>
</ds:datastoreItem>
</file>

<file path=customXml/itemProps4.xml><?xml version="1.0" encoding="utf-8"?>
<ds:datastoreItem xmlns:ds="http://schemas.openxmlformats.org/officeDocument/2006/customXml" ds:itemID="{849F05BE-1656-43CD-B800-8FEEF9758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Pages>
  <Words>1026</Words>
  <Characters>5649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Cano</dc:creator>
  <cp:lastModifiedBy>María Cano Gullón</cp:lastModifiedBy>
  <cp:revision>10</cp:revision>
  <cp:lastPrinted>2016-11-17T12:06:00Z</cp:lastPrinted>
  <dcterms:created xsi:type="dcterms:W3CDTF">2017-11-22T19:23:00Z</dcterms:created>
  <dcterms:modified xsi:type="dcterms:W3CDTF">2017-11-28T14:30:00Z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0x01010029161DB22489294B91FCE67B56706D86</vt:lpwstr>
  </property>
</Properties>
</file>