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E8F1" w14:textId="07333474" w:rsidR="00C7286A" w:rsidRDefault="00C7286A" w:rsidP="00C7286A">
      <w:pPr>
        <w:jc w:val="center"/>
      </w:pPr>
      <w:r>
        <w:t>RESUMEN MERCADILLO MERCAEMPRENDE</w:t>
      </w:r>
    </w:p>
    <w:p w14:paraId="6EF703AC" w14:textId="1554BE25" w:rsidR="00C7286A" w:rsidRDefault="00C7286A"/>
    <w:p w14:paraId="6EE9DC42" w14:textId="77777777" w:rsidR="00C7286A" w:rsidRDefault="00C7286A" w:rsidP="00C7286A">
      <w:pPr>
        <w:pStyle w:val="NormalWeb"/>
      </w:pPr>
      <w:r>
        <w:rPr>
          <w:rStyle w:val="Textoennegrita"/>
        </w:rPr>
        <w:t>Informe descriptivo – Campaña promocional Mercadillo Mercaemprende (2 de mayo en Alicante)</w:t>
      </w:r>
    </w:p>
    <w:p w14:paraId="1CB3C637" w14:textId="77777777" w:rsidR="00C7286A" w:rsidRDefault="00C7286A" w:rsidP="00C7286A">
      <w:pPr>
        <w:pStyle w:val="NormalWeb"/>
      </w:pPr>
      <w:r>
        <w:t xml:space="preserve">El pasado </w:t>
      </w:r>
      <w:r>
        <w:rPr>
          <w:rStyle w:val="Textoennegrita"/>
        </w:rPr>
        <w:t>2 de mayo</w:t>
      </w:r>
      <w:r>
        <w:t xml:space="preserve"> se celebró en el </w:t>
      </w:r>
      <w:r>
        <w:rPr>
          <w:rStyle w:val="Textoennegrita"/>
        </w:rPr>
        <w:t>fondo de saco de la Explanada de Alicante</w:t>
      </w:r>
      <w:r>
        <w:t xml:space="preserve"> el mercadillo Mercaemprende, en una edición muy especial enmarcada en la </w:t>
      </w:r>
      <w:r>
        <w:rPr>
          <w:rStyle w:val="Textoennegrita"/>
        </w:rPr>
        <w:t>conmemoración de los 600 años de la llegada del pueblo gitano a la Península Ibérica</w:t>
      </w:r>
      <w:r>
        <w:t>.</w:t>
      </w:r>
    </w:p>
    <w:p w14:paraId="37C7F7BC" w14:textId="77777777" w:rsidR="00C7286A" w:rsidRDefault="00C7286A" w:rsidP="00C7286A">
      <w:pPr>
        <w:pStyle w:val="NormalWeb"/>
      </w:pPr>
      <w:r>
        <w:t xml:space="preserve">Para esta ocasión, se seleccionaron </w:t>
      </w:r>
      <w:r>
        <w:rPr>
          <w:rStyle w:val="Textoennegrita"/>
        </w:rPr>
        <w:t>10 participantes del programa Mercaemprende</w:t>
      </w:r>
      <w:r>
        <w:t xml:space="preserve"> de ediciones anteriores, quienes tuvieron la oportunidad de exponer y vender sus productos en un entorno privilegiado y con gran afluencia de público.</w:t>
      </w:r>
    </w:p>
    <w:p w14:paraId="0D77B347" w14:textId="77777777" w:rsidR="00C7286A" w:rsidRDefault="00C7286A" w:rsidP="00C7286A">
      <w:pPr>
        <w:pStyle w:val="NormalWeb"/>
      </w:pPr>
      <w:r>
        <w:t xml:space="preserve">El evento, previsto inicialmente en horario de </w:t>
      </w:r>
      <w:r>
        <w:rPr>
          <w:rStyle w:val="Textoennegrita"/>
        </w:rPr>
        <w:t>8:00 a 20:00 h</w:t>
      </w:r>
      <w:r>
        <w:t xml:space="preserve">, se desarrolló con total normalidad y una excelente acogida por parte de los asistentes. Además, </w:t>
      </w:r>
      <w:r>
        <w:rPr>
          <w:rStyle w:val="Textoennegrita"/>
        </w:rPr>
        <w:t>trabajamos de la mano con el Ayuntamiento de Alicante</w:t>
      </w:r>
      <w:r>
        <w:t xml:space="preserve">, especialmente con las </w:t>
      </w:r>
      <w:r>
        <w:rPr>
          <w:rStyle w:val="Textoennegrita"/>
        </w:rPr>
        <w:t>concejalías de Empleo, Comercio, Ocupación de Vía Pública y Turismo</w:t>
      </w:r>
      <w:r>
        <w:t xml:space="preserve">, ya que la jornada coincidía con la </w:t>
      </w:r>
      <w:r>
        <w:rPr>
          <w:rStyle w:val="Textoennegrita"/>
        </w:rPr>
        <w:t>llegada de cruceros</w:t>
      </w:r>
      <w:r>
        <w:t xml:space="preserve"> a la ciudad y el mercadillo fue incluido dentro del itinerario turístico oficial del día.</w:t>
      </w:r>
    </w:p>
    <w:p w14:paraId="44256550" w14:textId="77777777" w:rsidR="00C7286A" w:rsidRDefault="00C7286A" w:rsidP="00C7286A">
      <w:pPr>
        <w:pStyle w:val="NormalWeb"/>
      </w:pPr>
      <w:r>
        <w:t xml:space="preserve">Se colocó </w:t>
      </w:r>
      <w:r>
        <w:rPr>
          <w:rStyle w:val="Textoennegrita"/>
        </w:rPr>
        <w:t>cartelería oficial de los 600 años</w:t>
      </w:r>
      <w:r>
        <w:t xml:space="preserve">, y la campaña de dinamización incluyó una iniciativa de recompensas para incentivar las compras: por cada compra superior a 10 €, los visitantes recibían una </w:t>
      </w:r>
      <w:r>
        <w:rPr>
          <w:rStyle w:val="Textoennegrita"/>
        </w:rPr>
        <w:t>tarjeta +10</w:t>
      </w:r>
      <w:r>
        <w:t>, que podían canjear por regalos conmemorativos:</w:t>
      </w:r>
    </w:p>
    <w:p w14:paraId="69AC8294" w14:textId="77777777" w:rsidR="00C7286A" w:rsidRDefault="00C7286A" w:rsidP="00C7286A">
      <w:pPr>
        <w:pStyle w:val="NormalWeb"/>
        <w:numPr>
          <w:ilvl w:val="0"/>
          <w:numId w:val="1"/>
        </w:numPr>
      </w:pPr>
      <w:r>
        <w:rPr>
          <w:rStyle w:val="Textoennegrita"/>
        </w:rPr>
        <w:t>1 tarjeta</w:t>
      </w:r>
      <w:r>
        <w:t xml:space="preserve"> = 1 marcapáginas de los 600 años</w:t>
      </w:r>
    </w:p>
    <w:p w14:paraId="1A1A63C6" w14:textId="77777777" w:rsidR="00C7286A" w:rsidRDefault="00C7286A" w:rsidP="00C7286A">
      <w:pPr>
        <w:pStyle w:val="NormalWeb"/>
        <w:numPr>
          <w:ilvl w:val="0"/>
          <w:numId w:val="1"/>
        </w:numPr>
      </w:pPr>
      <w:r>
        <w:rPr>
          <w:rStyle w:val="Textoennegrita"/>
        </w:rPr>
        <w:t>2 tarjetas</w:t>
      </w:r>
      <w:r>
        <w:t xml:space="preserve"> = 1 chapa de los 600 años</w:t>
      </w:r>
    </w:p>
    <w:p w14:paraId="01726E03" w14:textId="77777777" w:rsidR="00C7286A" w:rsidRDefault="00C7286A" w:rsidP="00C7286A">
      <w:pPr>
        <w:pStyle w:val="NormalWeb"/>
        <w:numPr>
          <w:ilvl w:val="0"/>
          <w:numId w:val="1"/>
        </w:numPr>
      </w:pPr>
      <w:r>
        <w:rPr>
          <w:rStyle w:val="Textoennegrita"/>
        </w:rPr>
        <w:t>3 tarjetas</w:t>
      </w:r>
      <w:r>
        <w:t xml:space="preserve"> = 1 tote bag del mercadillo Mercaemprende de Alicante</w:t>
      </w:r>
    </w:p>
    <w:p w14:paraId="1DF31CB8" w14:textId="77777777" w:rsidR="00C7286A" w:rsidRDefault="00C7286A" w:rsidP="00C7286A">
      <w:pPr>
        <w:pStyle w:val="NormalWeb"/>
      </w:pPr>
      <w:r>
        <w:t xml:space="preserve">La acción fue </w:t>
      </w:r>
      <w:r>
        <w:rPr>
          <w:rStyle w:val="Textoennegrita"/>
        </w:rPr>
        <w:t>todo un éxito</w:t>
      </w:r>
      <w:r>
        <w:t xml:space="preserve">, no solo por la participación y ventas logradas, sino también por la </w:t>
      </w:r>
      <w:r>
        <w:rPr>
          <w:rStyle w:val="Textoennegrita"/>
        </w:rPr>
        <w:t>gran visibilidad que se dio a la Fundación Secretariado Gitano</w:t>
      </w:r>
      <w:r>
        <w:t xml:space="preserve">, a la </w:t>
      </w:r>
      <w:r>
        <w:rPr>
          <w:rStyle w:val="Textoennegrita"/>
        </w:rPr>
        <w:t>efeméride de los 600 años</w:t>
      </w:r>
      <w:r>
        <w:t xml:space="preserve"> y al propio </w:t>
      </w:r>
      <w:r>
        <w:rPr>
          <w:rStyle w:val="Textoennegrita"/>
        </w:rPr>
        <w:t>proyecto Mercaemprende</w:t>
      </w:r>
      <w:r>
        <w:t>. Fue una jornada muy positiva tanto para los emprendedores como para la imagen pública de la entidad.</w:t>
      </w:r>
    </w:p>
    <w:p w14:paraId="6F0F5134" w14:textId="77777777" w:rsidR="00C7286A" w:rsidRDefault="00C7286A"/>
    <w:sectPr w:rsidR="00C72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26FC"/>
    <w:multiLevelType w:val="multilevel"/>
    <w:tmpl w:val="9FEA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6A"/>
    <w:rsid w:val="00C7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70AF"/>
  <w15:chartTrackingRefBased/>
  <w15:docId w15:val="{845D23B2-428E-4E58-ABF4-95E9D55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72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EMD. Munoz Diaz</dc:creator>
  <cp:keywords/>
  <dc:description/>
  <cp:lastModifiedBy>Enrique EMD. Munoz Diaz</cp:lastModifiedBy>
  <cp:revision>1</cp:revision>
  <dcterms:created xsi:type="dcterms:W3CDTF">2025-05-27T11:33:00Z</dcterms:created>
  <dcterms:modified xsi:type="dcterms:W3CDTF">2025-05-27T11:34:00Z</dcterms:modified>
</cp:coreProperties>
</file>