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A1263E" w:rsidRPr="00E65920" w:rsidRDefault="00A1263E" w:rsidP="00E65920">
      <w:pPr>
        <w:spacing w:after="0" w:line="240" w:lineRule="auto"/>
        <w:outlineLvl w:val="1"/>
        <w:rPr>
          <w:rFonts w:ascii="Stahlbetontrger" w:eastAsia="Times New Roman" w:hAnsi="Stahlbetontrger"/>
          <w:bCs/>
          <w:color w:val="31849B" w:themeColor="accent5" w:themeShade="BF"/>
          <w:kern w:val="36"/>
          <w:sz w:val="16"/>
          <w:szCs w:val="16"/>
          <w:lang w:eastAsia="es-ES"/>
        </w:rPr>
      </w:pPr>
    </w:p>
    <w:p w:rsidR="00001B69" w:rsidRPr="00001B69" w:rsidRDefault="00001B69" w:rsidP="00E65920">
      <w:pPr>
        <w:spacing w:after="0" w:line="240" w:lineRule="auto"/>
        <w:jc w:val="center"/>
        <w:outlineLvl w:val="1"/>
        <w:rPr>
          <w:rFonts w:ascii="Britannic Bold" w:eastAsia="Times New Roman" w:hAnsi="Britannic Bold"/>
          <w:bCs/>
          <w:color w:val="31849B" w:themeColor="accent5" w:themeShade="BF"/>
          <w:kern w:val="36"/>
          <w:sz w:val="10"/>
          <w:szCs w:val="10"/>
          <w:lang w:eastAsia="es-ES"/>
        </w:rPr>
      </w:pPr>
    </w:p>
    <w:p w:rsidR="00A1263E" w:rsidRPr="00B41237" w:rsidRDefault="00AF41C2" w:rsidP="00E65920">
      <w:pPr>
        <w:spacing w:after="0" w:line="240" w:lineRule="auto"/>
        <w:jc w:val="center"/>
        <w:outlineLvl w:val="1"/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</w:pPr>
      <w:r w:rsidRPr="00B41237">
        <w:rPr>
          <w:rFonts w:ascii="Britannic Bold" w:eastAsia="Times New Roman" w:hAnsi="Britannic Bold"/>
          <w:bCs/>
          <w:i/>
          <w:color w:val="31849B" w:themeColor="accent5" w:themeShade="BF"/>
          <w:kern w:val="36"/>
          <w:sz w:val="44"/>
          <w:szCs w:val="44"/>
          <w:lang w:eastAsia="es-ES"/>
        </w:rPr>
        <w:t>PROMOCIONA</w:t>
      </w:r>
      <w:r w:rsidRPr="00B41237"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  <w:t xml:space="preserve">, </w:t>
      </w:r>
      <w:r w:rsidR="00B41237" w:rsidRPr="00B41237"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  <w:t xml:space="preserve">DEMUESTRA QUE </w:t>
      </w:r>
      <w:r w:rsidRPr="00B41237"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  <w:t>EL ÉXITO ESCOLAR DE LA COMUNIDAD GITANA</w:t>
      </w:r>
      <w:r w:rsidR="00B41237" w:rsidRPr="00B41237"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  <w:t xml:space="preserve"> ES POSIBLE</w:t>
      </w:r>
    </w:p>
    <w:p w:rsidR="00AF41C2" w:rsidRDefault="00AF41C2" w:rsidP="00E65920">
      <w:pPr>
        <w:spacing w:after="0" w:line="240" w:lineRule="auto"/>
        <w:outlineLvl w:val="1"/>
        <w:rPr>
          <w:rFonts w:ascii="Britannic Bold" w:eastAsia="Times New Roman" w:hAnsi="Britannic Bold"/>
          <w:bCs/>
          <w:color w:val="31849B" w:themeColor="accent5" w:themeShade="BF"/>
          <w:kern w:val="36"/>
          <w:sz w:val="36"/>
          <w:szCs w:val="36"/>
          <w:lang w:eastAsia="es-ES"/>
        </w:rPr>
      </w:pPr>
    </w:p>
    <w:p w:rsidR="002751A0" w:rsidRPr="00B41237" w:rsidRDefault="00AF41C2" w:rsidP="00E65920">
      <w:pPr>
        <w:spacing w:after="0" w:line="240" w:lineRule="auto"/>
        <w:outlineLvl w:val="1"/>
        <w:rPr>
          <w:rFonts w:ascii="Britannic Bold" w:eastAsia="Times New Roman" w:hAnsi="Britannic Bold"/>
          <w:bCs/>
          <w:color w:val="31849B" w:themeColor="accent5" w:themeShade="BF"/>
          <w:kern w:val="36"/>
          <w:sz w:val="24"/>
          <w:szCs w:val="24"/>
          <w:lang w:eastAsia="es-ES"/>
        </w:rPr>
      </w:pPr>
      <w:r w:rsidRPr="00B41237">
        <w:rPr>
          <w:rFonts w:ascii="Britannic Bold" w:eastAsia="Times New Roman" w:hAnsi="Britannic Bold"/>
          <w:bCs/>
          <w:color w:val="31849B" w:themeColor="accent5" w:themeShade="BF"/>
          <w:kern w:val="36"/>
          <w:sz w:val="24"/>
          <w:szCs w:val="24"/>
          <w:lang w:eastAsia="es-ES"/>
        </w:rPr>
        <w:t>¿QUÉ ES?</w:t>
      </w:r>
    </w:p>
    <w:p w:rsidR="00BC6367" w:rsidRPr="00CA47EB" w:rsidRDefault="00BC6367" w:rsidP="00E65920">
      <w:pPr>
        <w:spacing w:after="0" w:line="240" w:lineRule="auto"/>
        <w:outlineLvl w:val="1"/>
        <w:rPr>
          <w:rFonts w:ascii="Britannic Bold" w:eastAsia="Times New Roman" w:hAnsi="Britannic Bold"/>
          <w:b/>
          <w:bCs/>
          <w:color w:val="31849B" w:themeColor="accent5" w:themeShade="BF"/>
          <w:kern w:val="36"/>
          <w:sz w:val="4"/>
          <w:szCs w:val="4"/>
          <w:lang w:eastAsia="es-ES"/>
        </w:rPr>
      </w:pPr>
    </w:p>
    <w:p w:rsidR="00F15C17" w:rsidRDefault="00AF41C2" w:rsidP="009D65E4">
      <w:pPr>
        <w:pStyle w:val="Standard0"/>
        <w:spacing w:after="0" w:line="240" w:lineRule="auto"/>
        <w:rPr>
          <w:rFonts w:ascii="Century Gothic" w:hAnsi="Century Gothic" w:cs="Arial"/>
          <w:noProof/>
          <w:lang w:eastAsia="es-ES"/>
        </w:rPr>
      </w:pPr>
      <w:r w:rsidRPr="00AF41C2">
        <w:rPr>
          <w:rFonts w:ascii="Century Gothic" w:hAnsi="Century Gothic" w:cs="Arial"/>
          <w:i/>
        </w:rPr>
        <w:t>Promociona</w:t>
      </w:r>
      <w:r w:rsidRPr="00AF41C2">
        <w:rPr>
          <w:rFonts w:ascii="Century Gothic" w:hAnsi="Century Gothic" w:cs="Arial"/>
        </w:rPr>
        <w:t xml:space="preserve"> es un programa </w:t>
      </w:r>
      <w:r w:rsidR="00F15C17">
        <w:rPr>
          <w:rFonts w:ascii="Century Gothic" w:hAnsi="Century Gothic" w:cs="Arial"/>
        </w:rPr>
        <w:t xml:space="preserve">de la Fundación Secretariado Gitano </w:t>
      </w:r>
      <w:r w:rsidRPr="00AF41C2">
        <w:rPr>
          <w:rFonts w:ascii="Century Gothic" w:hAnsi="Century Gothic" w:cs="Arial"/>
        </w:rPr>
        <w:t>que arrancaba en 2009</w:t>
      </w:r>
      <w:r>
        <w:rPr>
          <w:rFonts w:ascii="Century Gothic" w:hAnsi="Century Gothic" w:cs="Arial"/>
        </w:rPr>
        <w:t xml:space="preserve"> para</w:t>
      </w:r>
      <w:r w:rsidRPr="00AF41C2">
        <w:rPr>
          <w:rFonts w:ascii="Century Gothic" w:hAnsi="Century Gothic" w:cs="Arial"/>
          <w:color w:val="31849B" w:themeColor="accent5" w:themeShade="BF"/>
        </w:rPr>
        <w:t xml:space="preserve"> </w:t>
      </w:r>
      <w:r w:rsidRPr="00AF41C2">
        <w:rPr>
          <w:rFonts w:ascii="Century Gothic" w:hAnsi="Century Gothic" w:cs="Arial"/>
          <w:b/>
          <w:color w:val="31849B" w:themeColor="accent5" w:themeShade="BF"/>
        </w:rPr>
        <w:t>reducir el abandono escolar prematuro y promover el éxito educativo</w:t>
      </w:r>
      <w:r w:rsidRPr="00AF41C2">
        <w:rPr>
          <w:rFonts w:ascii="Century Gothic" w:hAnsi="Century Gothic" w:cs="Arial"/>
        </w:rPr>
        <w:t xml:space="preserve"> de un importante número de escolares gitanos en varias ciudades de España. </w:t>
      </w:r>
      <w:r w:rsidR="009D65E4">
        <w:rPr>
          <w:rFonts w:ascii="Century Gothic" w:hAnsi="Century Gothic" w:cs="Arial"/>
        </w:rPr>
        <w:t xml:space="preserve"> </w:t>
      </w:r>
      <w:r w:rsidRPr="009D65E4">
        <w:rPr>
          <w:rFonts w:ascii="Century Gothic" w:hAnsi="Century Gothic" w:cs="Arial"/>
        </w:rPr>
        <w:t xml:space="preserve">Su </w:t>
      </w:r>
      <w:r w:rsidRPr="009D65E4">
        <w:rPr>
          <w:rFonts w:ascii="Century Gothic" w:hAnsi="Century Gothic" w:cs="Arial"/>
          <w:b/>
          <w:color w:val="31849B" w:themeColor="accent5" w:themeShade="BF"/>
        </w:rPr>
        <w:t>objetivo</w:t>
      </w:r>
      <w:r w:rsidRPr="009D65E4">
        <w:rPr>
          <w:rFonts w:ascii="Century Gothic" w:hAnsi="Century Gothic"/>
        </w:rPr>
        <w:t xml:space="preserve"> es </w:t>
      </w:r>
      <w:r w:rsidR="009D65E4" w:rsidRPr="009D65E4">
        <w:rPr>
          <w:rFonts w:ascii="Century Gothic" w:hAnsi="Century Gothic"/>
          <w:b/>
          <w:color w:val="31849B" w:themeColor="accent5" w:themeShade="BF"/>
        </w:rPr>
        <w:t>favorecer la normalización educativa del alumnado gitano</w:t>
      </w:r>
      <w:r w:rsidR="009D65E4" w:rsidRPr="009D65E4">
        <w:rPr>
          <w:rFonts w:ascii="Century Gothic" w:hAnsi="Century Gothic"/>
        </w:rPr>
        <w:t xml:space="preserve"> para </w:t>
      </w:r>
      <w:r w:rsidR="009D65E4" w:rsidRPr="009D65E4">
        <w:rPr>
          <w:rFonts w:ascii="Century Gothic" w:hAnsi="Century Gothic"/>
          <w:b/>
          <w:color w:val="31849B" w:themeColor="accent5" w:themeShade="BF"/>
        </w:rPr>
        <w:t xml:space="preserve">conseguir tasas más elevadas de éxito escolar </w:t>
      </w:r>
      <w:r w:rsidR="009D65E4" w:rsidRPr="009D65E4">
        <w:rPr>
          <w:rFonts w:ascii="Century Gothic" w:hAnsi="Century Gothic"/>
        </w:rPr>
        <w:t xml:space="preserve">en Educación Secundaria Obligatoria, y promover la continuidad en </w:t>
      </w:r>
      <w:r w:rsidR="009D65E4" w:rsidRPr="009D65E4">
        <w:rPr>
          <w:rFonts w:ascii="Century Gothic" w:hAnsi="Century Gothic"/>
          <w:b/>
          <w:color w:val="31849B" w:themeColor="accent5" w:themeShade="BF"/>
        </w:rPr>
        <w:t>estudios post-obligatorios</w:t>
      </w:r>
      <w:r w:rsidR="009D65E4">
        <w:rPr>
          <w:rFonts w:ascii="Century Gothic" w:hAnsi="Century Gothic" w:cs="Arial"/>
          <w:noProof/>
          <w:lang w:eastAsia="es-ES"/>
        </w:rPr>
        <w:t>.</w:t>
      </w:r>
    </w:p>
    <w:p w:rsidR="009D65E4" w:rsidRDefault="009D65E4" w:rsidP="009D65E4">
      <w:pPr>
        <w:pStyle w:val="Standard0"/>
        <w:spacing w:after="0" w:line="240" w:lineRule="auto"/>
        <w:rPr>
          <w:rFonts w:ascii="Century Gothic" w:hAnsi="Century Gothic" w:cs="Arial"/>
        </w:rPr>
      </w:pPr>
    </w:p>
    <w:p w:rsidR="009D65E4" w:rsidRPr="009D65E4" w:rsidRDefault="009D65E4" w:rsidP="009D65E4">
      <w:pPr>
        <w:tabs>
          <w:tab w:val="left" w:pos="9356"/>
        </w:tabs>
        <w:spacing w:after="0" w:line="240" w:lineRule="auto"/>
        <w:ind w:right="281"/>
        <w:jc w:val="center"/>
        <w:rPr>
          <w:rFonts w:ascii="Century Gothic" w:hAnsi="Century Gothic" w:cs="Arial"/>
          <w:noProof/>
          <w:lang w:eastAsia="es-ES"/>
        </w:rPr>
      </w:pPr>
      <w:r>
        <w:rPr>
          <w:rFonts w:ascii="Century Gothic" w:hAnsi="Century Gothic" w:cs="Arial"/>
          <w:noProof/>
          <w:lang w:eastAsia="es-ES"/>
        </w:rPr>
        <w:drawing>
          <wp:inline distT="0" distB="0" distL="0" distR="0">
            <wp:extent cx="3981450" cy="1885334"/>
            <wp:effectExtent l="19050" t="0" r="0" b="0"/>
            <wp:docPr id="8" name="0 Imagen" descr="Objetivos promociona pe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tivos promociona peq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3435" cy="188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5E4" w:rsidRDefault="009D65E4" w:rsidP="009D65E4">
      <w:pPr>
        <w:pStyle w:val="Standard0"/>
        <w:spacing w:after="0" w:line="240" w:lineRule="auto"/>
        <w:rPr>
          <w:rFonts w:ascii="Century Gothic" w:hAnsi="Century Gothic"/>
        </w:rPr>
      </w:pPr>
    </w:p>
    <w:p w:rsidR="009D65E4" w:rsidRDefault="00EC50C3" w:rsidP="009D65E4">
      <w:pPr>
        <w:pStyle w:val="Standard0"/>
        <w:spacing w:after="0" w:line="240" w:lineRule="auto"/>
        <w:rPr>
          <w:rFonts w:ascii="Century Gothic" w:hAnsi="Century Gothic"/>
        </w:rPr>
      </w:pPr>
      <w:r w:rsidRPr="00F15C17">
        <w:rPr>
          <w:rFonts w:ascii="Century Gothic" w:hAnsi="Century Gothic"/>
          <w:b/>
          <w:color w:val="31849B" w:themeColor="accent5" w:themeShade="BF"/>
        </w:rPr>
        <w:t xml:space="preserve">Presente en </w:t>
      </w:r>
      <w:r w:rsidR="002228FB">
        <w:rPr>
          <w:rFonts w:ascii="Century Gothic" w:hAnsi="Century Gothic"/>
          <w:b/>
          <w:color w:val="31849B" w:themeColor="accent5" w:themeShade="BF"/>
        </w:rPr>
        <w:t>40</w:t>
      </w:r>
      <w:r>
        <w:rPr>
          <w:rFonts w:ascii="Century Gothic" w:hAnsi="Century Gothic"/>
          <w:b/>
          <w:color w:val="31849B" w:themeColor="accent5" w:themeShade="BF"/>
        </w:rPr>
        <w:t xml:space="preserve"> ciudades de 13</w:t>
      </w:r>
      <w:r w:rsidRPr="00F15C17">
        <w:rPr>
          <w:rFonts w:ascii="Century Gothic" w:hAnsi="Century Gothic"/>
          <w:b/>
          <w:color w:val="31849B" w:themeColor="accent5" w:themeShade="BF"/>
        </w:rPr>
        <w:t xml:space="preserve"> comunidades</w:t>
      </w:r>
      <w:r w:rsidRPr="00F15C17">
        <w:rPr>
          <w:rFonts w:ascii="Century Gothic" w:hAnsi="Century Gothic"/>
        </w:rPr>
        <w:t xml:space="preserve"> </w:t>
      </w:r>
      <w:r w:rsidRPr="00F15C17">
        <w:rPr>
          <w:rFonts w:ascii="Century Gothic" w:hAnsi="Century Gothic"/>
          <w:b/>
          <w:color w:val="31849B" w:themeColor="accent5" w:themeShade="BF"/>
        </w:rPr>
        <w:t>autónomas</w:t>
      </w:r>
      <w:r>
        <w:rPr>
          <w:rFonts w:ascii="Century Gothic" w:hAnsi="Century Gothic"/>
        </w:rPr>
        <w:t>, e</w:t>
      </w:r>
      <w:r w:rsidRPr="00F15C17">
        <w:rPr>
          <w:rFonts w:ascii="Century Gothic" w:hAnsi="Century Gothic"/>
        </w:rPr>
        <w:t xml:space="preserve">n sus </w:t>
      </w:r>
      <w:r w:rsidR="009B37C2">
        <w:rPr>
          <w:rFonts w:ascii="Century Gothic" w:hAnsi="Century Gothic"/>
          <w:b/>
          <w:color w:val="31849B" w:themeColor="accent5" w:themeShade="BF"/>
        </w:rPr>
        <w:t>cinco</w:t>
      </w:r>
      <w:r w:rsidRPr="00F15C17">
        <w:rPr>
          <w:rFonts w:ascii="Century Gothic" w:hAnsi="Century Gothic"/>
          <w:b/>
          <w:color w:val="31849B" w:themeColor="accent5" w:themeShade="BF"/>
        </w:rPr>
        <w:t xml:space="preserve"> años de vida</w:t>
      </w:r>
      <w:r w:rsidRPr="00F15C17">
        <w:rPr>
          <w:rFonts w:ascii="Century Gothic" w:hAnsi="Century Gothic"/>
        </w:rPr>
        <w:t xml:space="preserve"> el programa </w:t>
      </w:r>
      <w:r w:rsidRPr="00F15C17">
        <w:rPr>
          <w:rFonts w:ascii="Century Gothic" w:hAnsi="Century Gothic"/>
          <w:b/>
          <w:i/>
          <w:color w:val="31849B" w:themeColor="accent5" w:themeShade="BF"/>
        </w:rPr>
        <w:t>Promociona</w:t>
      </w:r>
      <w:r w:rsidRPr="00F15C17">
        <w:rPr>
          <w:rFonts w:ascii="Century Gothic" w:hAnsi="Century Gothic"/>
        </w:rPr>
        <w:t xml:space="preserve"> ha trabajado directamente </w:t>
      </w:r>
      <w:r w:rsidR="009B37C2">
        <w:rPr>
          <w:rFonts w:ascii="Century Gothic" w:hAnsi="Century Gothic"/>
          <w:b/>
          <w:color w:val="31849B" w:themeColor="accent5" w:themeShade="BF"/>
        </w:rPr>
        <w:t>con 1.</w:t>
      </w:r>
      <w:r w:rsidR="002E2AF7">
        <w:rPr>
          <w:rFonts w:ascii="Century Gothic" w:hAnsi="Century Gothic"/>
          <w:b/>
          <w:color w:val="31849B" w:themeColor="accent5" w:themeShade="BF"/>
        </w:rPr>
        <w:t>540</w:t>
      </w:r>
      <w:r w:rsidRPr="00F15C17">
        <w:rPr>
          <w:rFonts w:ascii="Century Gothic" w:hAnsi="Century Gothic"/>
          <w:b/>
          <w:color w:val="31849B" w:themeColor="accent5" w:themeShade="BF"/>
        </w:rPr>
        <w:t xml:space="preserve"> chavales gitanos, </w:t>
      </w:r>
      <w:r w:rsidR="009B37C2">
        <w:rPr>
          <w:rFonts w:ascii="Century Gothic" w:hAnsi="Century Gothic"/>
          <w:b/>
          <w:color w:val="31849B" w:themeColor="accent5" w:themeShade="BF"/>
        </w:rPr>
        <w:t>1.</w:t>
      </w:r>
      <w:r w:rsidR="002E2AF7">
        <w:rPr>
          <w:rFonts w:ascii="Century Gothic" w:hAnsi="Century Gothic"/>
          <w:b/>
          <w:color w:val="31849B" w:themeColor="accent5" w:themeShade="BF"/>
        </w:rPr>
        <w:t>312</w:t>
      </w:r>
      <w:r w:rsidRPr="00F15C17">
        <w:rPr>
          <w:rFonts w:ascii="Century Gothic" w:hAnsi="Century Gothic"/>
          <w:b/>
          <w:color w:val="31849B" w:themeColor="accent5" w:themeShade="BF"/>
        </w:rPr>
        <w:t xml:space="preserve"> familias y </w:t>
      </w:r>
      <w:r w:rsidR="002E2AF7">
        <w:rPr>
          <w:rFonts w:ascii="Century Gothic" w:hAnsi="Century Gothic"/>
          <w:b/>
          <w:color w:val="31849B" w:themeColor="accent5" w:themeShade="BF"/>
        </w:rPr>
        <w:t>417</w:t>
      </w:r>
      <w:r w:rsidRPr="00F15C17">
        <w:rPr>
          <w:rFonts w:ascii="Century Gothic" w:hAnsi="Century Gothic"/>
          <w:b/>
          <w:color w:val="31849B" w:themeColor="accent5" w:themeShade="BF"/>
        </w:rPr>
        <w:t xml:space="preserve"> centros educativos</w:t>
      </w:r>
      <w:r>
        <w:rPr>
          <w:rFonts w:ascii="Century Gothic" w:hAnsi="Century Gothic"/>
        </w:rPr>
        <w:t xml:space="preserve">. </w:t>
      </w:r>
      <w:r w:rsidR="009D65E4" w:rsidRPr="009D65E4">
        <w:rPr>
          <w:rFonts w:ascii="Century Gothic" w:hAnsi="Century Gothic"/>
        </w:rPr>
        <w:t xml:space="preserve">Está financiado por el </w:t>
      </w:r>
      <w:r w:rsidR="009D65E4" w:rsidRPr="009D65E4">
        <w:rPr>
          <w:rFonts w:ascii="Century Gothic" w:hAnsi="Century Gothic"/>
          <w:b/>
          <w:color w:val="31849B" w:themeColor="accent5" w:themeShade="BF"/>
        </w:rPr>
        <w:t>Fondo Social Europeo</w:t>
      </w:r>
      <w:r w:rsidR="009D65E4" w:rsidRPr="009D65E4">
        <w:rPr>
          <w:rFonts w:ascii="Century Gothic" w:hAnsi="Century Gothic"/>
        </w:rPr>
        <w:t xml:space="preserve"> y cofinanciado además por el </w:t>
      </w:r>
      <w:r w:rsidR="009D65E4" w:rsidRPr="009D65E4">
        <w:rPr>
          <w:rFonts w:ascii="Century Gothic" w:hAnsi="Century Gothic"/>
          <w:b/>
          <w:color w:val="31849B" w:themeColor="accent5" w:themeShade="BF"/>
        </w:rPr>
        <w:t>Ministerio de Sanidad, Servicios Sociales e Igualdad</w:t>
      </w:r>
      <w:r w:rsidR="009D65E4" w:rsidRPr="009D65E4">
        <w:rPr>
          <w:rFonts w:ascii="Century Gothic" w:hAnsi="Century Gothic"/>
        </w:rPr>
        <w:t xml:space="preserve"> </w:t>
      </w:r>
      <w:r w:rsidR="009D65E4" w:rsidRPr="00057068">
        <w:rPr>
          <w:rFonts w:ascii="Century Gothic" w:eastAsia="Times New Roman" w:hAnsi="Century Gothic"/>
          <w:color w:val="000000"/>
          <w:lang w:eastAsia="es-ES"/>
        </w:rPr>
        <w:t>a través del Programa IRPF “Otros fines de interés social”</w:t>
      </w:r>
      <w:r w:rsidR="009D65E4">
        <w:rPr>
          <w:rFonts w:ascii="Century Gothic" w:eastAsia="Times New Roman" w:hAnsi="Century Gothic"/>
          <w:color w:val="000000"/>
          <w:lang w:eastAsia="es-ES"/>
        </w:rPr>
        <w:t xml:space="preserve"> y </w:t>
      </w:r>
      <w:r w:rsidR="009D65E4" w:rsidRPr="009D65E4">
        <w:rPr>
          <w:rFonts w:ascii="Century Gothic" w:hAnsi="Century Gothic"/>
        </w:rPr>
        <w:t>por administraciones públicas autonómicas y locales de toda España y por entidades privadas</w:t>
      </w:r>
      <w:r w:rsidR="00123164">
        <w:rPr>
          <w:rFonts w:ascii="Century Gothic" w:hAnsi="Century Gothic"/>
        </w:rPr>
        <w:t>.</w:t>
      </w:r>
    </w:p>
    <w:p w:rsidR="00123164" w:rsidRDefault="00123164" w:rsidP="00123164">
      <w:pPr>
        <w:pStyle w:val="Standard0"/>
        <w:spacing w:after="0" w:line="240" w:lineRule="auto"/>
        <w:rPr>
          <w:rFonts w:ascii="Century Gothic" w:hAnsi="Century Gothic"/>
        </w:rPr>
      </w:pPr>
    </w:p>
    <w:p w:rsidR="00EC50C3" w:rsidRDefault="00AF41C2" w:rsidP="00123164">
      <w:pPr>
        <w:pStyle w:val="Standard0"/>
        <w:spacing w:after="0" w:line="240" w:lineRule="auto"/>
        <w:rPr>
          <w:rFonts w:ascii="Century Gothic" w:hAnsi="Century Gothic" w:cs="Arial"/>
        </w:rPr>
      </w:pPr>
      <w:r w:rsidRPr="00AF41C2">
        <w:rPr>
          <w:rFonts w:ascii="Century Gothic" w:hAnsi="Century Gothic" w:cs="Arial"/>
        </w:rPr>
        <w:t xml:space="preserve">Un programa de </w:t>
      </w:r>
      <w:r w:rsidRPr="00123164">
        <w:rPr>
          <w:rFonts w:ascii="Century Gothic" w:hAnsi="Century Gothic" w:cs="Arial"/>
          <w:b/>
          <w:color w:val="31849B" w:themeColor="accent5" w:themeShade="BF"/>
        </w:rPr>
        <w:t>apoyo y orientación educativa</w:t>
      </w:r>
      <w:r w:rsidRPr="00AF41C2">
        <w:rPr>
          <w:rFonts w:ascii="Century Gothic" w:hAnsi="Century Gothic" w:cs="Arial"/>
        </w:rPr>
        <w:t xml:space="preserve"> que involucra, no solo al </w:t>
      </w:r>
      <w:r w:rsidRPr="00123164">
        <w:rPr>
          <w:rFonts w:ascii="Century Gothic" w:hAnsi="Century Gothic" w:cs="Arial"/>
          <w:b/>
          <w:color w:val="31849B" w:themeColor="accent5" w:themeShade="BF"/>
        </w:rPr>
        <w:t>alumnado</w:t>
      </w:r>
      <w:r w:rsidRPr="00AF41C2">
        <w:rPr>
          <w:rFonts w:ascii="Century Gothic" w:hAnsi="Century Gothic" w:cs="Arial"/>
        </w:rPr>
        <w:t xml:space="preserve"> gitano, sino también</w:t>
      </w:r>
      <w:r w:rsidRPr="00AF41C2">
        <w:rPr>
          <w:rFonts w:ascii="Century Gothic" w:hAnsi="Century Gothic" w:cs="Arial"/>
          <w:bCs/>
        </w:rPr>
        <w:t xml:space="preserve"> </w:t>
      </w:r>
      <w:r w:rsidRPr="00AF41C2">
        <w:rPr>
          <w:rFonts w:ascii="Century Gothic" w:hAnsi="Century Gothic" w:cs="Arial"/>
        </w:rPr>
        <w:t xml:space="preserve">a los distintos agentes que participan en el proceso educativo de los menores: </w:t>
      </w:r>
      <w:r w:rsidRPr="00123164">
        <w:rPr>
          <w:rFonts w:ascii="Century Gothic" w:hAnsi="Century Gothic" w:cs="Arial"/>
          <w:b/>
          <w:color w:val="31849B" w:themeColor="accent5" w:themeShade="BF"/>
        </w:rPr>
        <w:t>las familias, los centros escolares y otros agentes educativos y sociales</w:t>
      </w:r>
      <w:r w:rsidRPr="00AF41C2">
        <w:rPr>
          <w:rFonts w:ascii="Century Gothic" w:hAnsi="Century Gothic" w:cs="Arial"/>
        </w:rPr>
        <w:t>.</w:t>
      </w:r>
    </w:p>
    <w:p w:rsidR="00EC50C3" w:rsidRDefault="00EC50C3" w:rsidP="00123164">
      <w:pPr>
        <w:pStyle w:val="Standard0"/>
        <w:spacing w:after="0" w:line="240" w:lineRule="auto"/>
        <w:rPr>
          <w:rFonts w:ascii="Century Gothic" w:hAnsi="Century Gothic" w:cs="Arial"/>
        </w:rPr>
      </w:pPr>
    </w:p>
    <w:p w:rsidR="00EC50C3" w:rsidRDefault="00EC50C3" w:rsidP="00EC50C3">
      <w:pPr>
        <w:pStyle w:val="Standard0"/>
        <w:spacing w:after="0" w:line="240" w:lineRule="auto"/>
        <w:jc w:val="center"/>
        <w:rPr>
          <w:rFonts w:ascii="Century Gothic" w:hAnsi="Century Gothic" w:cs="Arial"/>
        </w:rPr>
      </w:pPr>
      <w:r>
        <w:rPr>
          <w:rFonts w:ascii="Century Gothic" w:hAnsi="Century Gothic"/>
          <w:noProof/>
          <w:lang w:eastAsia="es-ES"/>
        </w:rPr>
        <w:drawing>
          <wp:inline distT="0" distB="0" distL="0" distR="0">
            <wp:extent cx="4233672" cy="1706880"/>
            <wp:effectExtent l="19050" t="0" r="0" b="0"/>
            <wp:docPr id="14" name="12 Imagen" descr="Grafico Promoc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co Promocin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3672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0C3" w:rsidRDefault="00EC50C3" w:rsidP="00123164">
      <w:pPr>
        <w:pStyle w:val="Standard0"/>
        <w:spacing w:after="0" w:line="240" w:lineRule="auto"/>
        <w:rPr>
          <w:rFonts w:ascii="Century Gothic" w:hAnsi="Century Gothic" w:cs="Arial"/>
        </w:rPr>
      </w:pPr>
    </w:p>
    <w:p w:rsidR="00EC50C3" w:rsidRDefault="00EC50C3" w:rsidP="00123164">
      <w:pPr>
        <w:pStyle w:val="Standard0"/>
        <w:spacing w:after="0" w:line="240" w:lineRule="auto"/>
        <w:rPr>
          <w:rFonts w:ascii="Century Gothic" w:hAnsi="Century Gothic" w:cs="Arial"/>
        </w:rPr>
      </w:pPr>
    </w:p>
    <w:p w:rsidR="00AF41C2" w:rsidRDefault="00AF41C2" w:rsidP="00E65920">
      <w:pPr>
        <w:pStyle w:val="Standard0"/>
        <w:spacing w:after="0" w:line="240" w:lineRule="auto"/>
        <w:rPr>
          <w:rFonts w:ascii="Century Gothic" w:hAnsi="Century Gothic"/>
        </w:rPr>
      </w:pPr>
      <w:r w:rsidRPr="00AF41C2">
        <w:rPr>
          <w:rFonts w:ascii="Century Gothic" w:hAnsi="Century Gothic"/>
        </w:rPr>
        <w:t xml:space="preserve">El </w:t>
      </w:r>
      <w:r w:rsidRPr="00AF41C2">
        <w:rPr>
          <w:rFonts w:ascii="Century Gothic" w:hAnsi="Century Gothic"/>
          <w:i/>
        </w:rPr>
        <w:t>Promociona</w:t>
      </w:r>
      <w:r w:rsidRPr="00AF41C2">
        <w:rPr>
          <w:rFonts w:ascii="Century Gothic" w:hAnsi="Century Gothic"/>
        </w:rPr>
        <w:t xml:space="preserve"> contempla principalmente dos tipos de acciones:</w:t>
      </w:r>
    </w:p>
    <w:p w:rsidR="00F15C17" w:rsidRPr="00F15C17" w:rsidRDefault="00F15C17" w:rsidP="00E65920">
      <w:pPr>
        <w:pStyle w:val="Standard0"/>
        <w:spacing w:after="0" w:line="240" w:lineRule="auto"/>
        <w:rPr>
          <w:rFonts w:ascii="Century Gothic" w:hAnsi="Century Gothic"/>
          <w:sz w:val="10"/>
          <w:szCs w:val="10"/>
        </w:rPr>
      </w:pPr>
    </w:p>
    <w:p w:rsidR="00123164" w:rsidRDefault="00AF41C2" w:rsidP="00123164">
      <w:pPr>
        <w:pStyle w:val="Prrafodelista"/>
        <w:numPr>
          <w:ilvl w:val="0"/>
          <w:numId w:val="6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Century Gothic" w:hAnsi="Century Gothic"/>
        </w:rPr>
      </w:pPr>
      <w:r w:rsidRPr="00EC50C3">
        <w:rPr>
          <w:rFonts w:ascii="Century Gothic" w:hAnsi="Century Gothic"/>
          <w:b/>
          <w:color w:val="31849B" w:themeColor="accent5" w:themeShade="BF"/>
        </w:rPr>
        <w:lastRenderedPageBreak/>
        <w:t>Orientación educativa y familiar</w:t>
      </w:r>
      <w:r w:rsidRPr="00AF41C2">
        <w:rPr>
          <w:rFonts w:ascii="Century Gothic" w:hAnsi="Century Gothic"/>
        </w:rPr>
        <w:t>, basada en un acompañamiento individualizado al alumno y a sus padres que facilite la implicación de la familia  para conseguir el éxito educativo de los menores.</w:t>
      </w:r>
    </w:p>
    <w:p w:rsidR="00144DAE" w:rsidRDefault="00144DAE" w:rsidP="00144DAE">
      <w:pPr>
        <w:pStyle w:val="Prrafodelista"/>
        <w:suppressAutoHyphens/>
        <w:autoSpaceDN w:val="0"/>
        <w:spacing w:after="0" w:line="240" w:lineRule="auto"/>
        <w:contextualSpacing w:val="0"/>
        <w:textAlignment w:val="baseline"/>
        <w:rPr>
          <w:rFonts w:ascii="Century Gothic" w:hAnsi="Century Gothic"/>
        </w:rPr>
      </w:pPr>
    </w:p>
    <w:p w:rsidR="00144DAE" w:rsidRPr="00144DAE" w:rsidRDefault="00144DAE" w:rsidP="00144DAE">
      <w:pPr>
        <w:suppressAutoHyphens/>
        <w:autoSpaceDN w:val="0"/>
        <w:spacing w:after="0" w:line="240" w:lineRule="auto"/>
        <w:jc w:val="center"/>
        <w:textAlignment w:val="baseline"/>
        <w:rPr>
          <w:rFonts w:ascii="Century Gothic" w:hAnsi="Century Gothic"/>
        </w:rPr>
      </w:pPr>
      <w:r>
        <w:rPr>
          <w:rFonts w:ascii="Century Gothic" w:hAnsi="Century Gothic"/>
          <w:b/>
          <w:noProof/>
          <w:color w:val="31849B" w:themeColor="accent5" w:themeShade="BF"/>
          <w:lang w:eastAsia="es-ES"/>
        </w:rPr>
        <w:drawing>
          <wp:inline distT="0" distB="0" distL="0" distR="0">
            <wp:extent cx="2810510" cy="1885950"/>
            <wp:effectExtent l="19050" t="0" r="8890" b="0"/>
            <wp:docPr id="3" name="1 Imagen" descr="30-05-2013_Valladolid_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-05-2013_Valladolid_5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DAE" w:rsidRPr="00144DAE" w:rsidRDefault="00144DAE" w:rsidP="00144DAE">
      <w:pPr>
        <w:suppressAutoHyphens/>
        <w:autoSpaceDN w:val="0"/>
        <w:spacing w:after="0" w:line="240" w:lineRule="auto"/>
        <w:ind w:left="360"/>
        <w:textAlignment w:val="baseline"/>
        <w:rPr>
          <w:rFonts w:ascii="Century Gothic" w:hAnsi="Century Gothic"/>
        </w:rPr>
      </w:pPr>
    </w:p>
    <w:p w:rsidR="00123164" w:rsidRPr="00144DAE" w:rsidRDefault="00AF41C2" w:rsidP="00144DAE">
      <w:pPr>
        <w:pStyle w:val="Prrafodelista"/>
        <w:numPr>
          <w:ilvl w:val="0"/>
          <w:numId w:val="6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Century Gothic" w:hAnsi="Century Gothic"/>
        </w:rPr>
      </w:pPr>
      <w:r w:rsidRPr="00144DAE">
        <w:rPr>
          <w:rFonts w:ascii="Century Gothic" w:hAnsi="Century Gothic"/>
        </w:rPr>
        <w:t xml:space="preserve">Las </w:t>
      </w:r>
      <w:r w:rsidRPr="00144DAE">
        <w:rPr>
          <w:rFonts w:ascii="Century Gothic" w:hAnsi="Century Gothic"/>
          <w:b/>
          <w:color w:val="31849B" w:themeColor="accent5" w:themeShade="BF"/>
        </w:rPr>
        <w:t xml:space="preserve">Aulas </w:t>
      </w:r>
      <w:r w:rsidRPr="00144DAE">
        <w:rPr>
          <w:rFonts w:ascii="Century Gothic" w:hAnsi="Century Gothic"/>
          <w:b/>
          <w:i/>
          <w:color w:val="31849B" w:themeColor="accent5" w:themeShade="BF"/>
        </w:rPr>
        <w:t>Promociona</w:t>
      </w:r>
      <w:r w:rsidRPr="00144DAE">
        <w:rPr>
          <w:rFonts w:ascii="Century Gothic" w:hAnsi="Century Gothic"/>
          <w:color w:val="31849B" w:themeColor="accent5" w:themeShade="BF"/>
        </w:rPr>
        <w:t>,</w:t>
      </w:r>
      <w:r w:rsidRPr="00144DAE">
        <w:rPr>
          <w:rFonts w:ascii="Century Gothic" w:hAnsi="Century Gothic"/>
        </w:rPr>
        <w:t xml:space="preserve"> espacios de apoyo y refuerzo escolar de calidad en grupos reducidos.</w:t>
      </w:r>
      <w:r w:rsidR="00123164" w:rsidRPr="00144DAE">
        <w:rPr>
          <w:rFonts w:ascii="Century Gothic" w:hAnsi="Century Gothic"/>
        </w:rPr>
        <w:t xml:space="preserve"> En estos momentos la FSG cuenta con </w:t>
      </w:r>
      <w:r w:rsidR="002E2AF7" w:rsidRPr="00144DAE">
        <w:rPr>
          <w:rFonts w:ascii="Century Gothic" w:hAnsi="Century Gothic"/>
          <w:b/>
          <w:color w:val="31849B" w:themeColor="accent5" w:themeShade="BF"/>
        </w:rPr>
        <w:t>88</w:t>
      </w:r>
      <w:r w:rsidR="00123164" w:rsidRPr="00144DAE">
        <w:rPr>
          <w:rFonts w:ascii="Century Gothic" w:hAnsi="Century Gothic"/>
          <w:b/>
          <w:color w:val="31849B" w:themeColor="accent5" w:themeShade="BF"/>
        </w:rPr>
        <w:t xml:space="preserve"> aulas </w:t>
      </w:r>
      <w:r w:rsidR="00123164" w:rsidRPr="00144DAE">
        <w:rPr>
          <w:rFonts w:ascii="Century Gothic" w:hAnsi="Century Gothic"/>
          <w:b/>
          <w:i/>
          <w:color w:val="31849B" w:themeColor="accent5" w:themeShade="BF"/>
        </w:rPr>
        <w:t>Promociona</w:t>
      </w:r>
      <w:r w:rsidR="00F74A64" w:rsidRPr="00144DAE">
        <w:rPr>
          <w:rFonts w:ascii="Century Gothic" w:hAnsi="Century Gothic"/>
        </w:rPr>
        <w:t xml:space="preserve"> </w:t>
      </w:r>
      <w:r w:rsidR="00123164" w:rsidRPr="00144DAE">
        <w:rPr>
          <w:rFonts w:ascii="Century Gothic" w:hAnsi="Century Gothic"/>
        </w:rPr>
        <w:t xml:space="preserve">desde </w:t>
      </w:r>
      <w:r w:rsidR="00F74A64" w:rsidRPr="00144DAE">
        <w:rPr>
          <w:rFonts w:ascii="Century Gothic" w:hAnsi="Century Gothic"/>
        </w:rPr>
        <w:t>las</w:t>
      </w:r>
      <w:r w:rsidR="00123164" w:rsidRPr="00144DAE">
        <w:rPr>
          <w:rFonts w:ascii="Century Gothic" w:hAnsi="Century Gothic"/>
        </w:rPr>
        <w:t xml:space="preserve"> que se trabaja la adquisición de habilidades para el aprendizaje y de hábitos y normas que faciliten la inclusión escolar de los menores, así como su continuidad y permanencia en el sistema educativo.</w:t>
      </w:r>
    </w:p>
    <w:p w:rsidR="00144DAE" w:rsidRPr="00144DAE" w:rsidRDefault="00144DAE" w:rsidP="00144DAE">
      <w:pPr>
        <w:pStyle w:val="Prrafodelista"/>
        <w:rPr>
          <w:rFonts w:ascii="Century Gothic" w:hAnsi="Century Gothic"/>
        </w:rPr>
      </w:pPr>
    </w:p>
    <w:p w:rsidR="00144DAE" w:rsidRPr="00123164" w:rsidRDefault="00144DAE" w:rsidP="00144DAE">
      <w:pPr>
        <w:pStyle w:val="Prrafodelista"/>
        <w:suppressAutoHyphens/>
        <w:autoSpaceDN w:val="0"/>
        <w:spacing w:after="0" w:line="240" w:lineRule="auto"/>
        <w:contextualSpacing w:val="0"/>
        <w:textAlignment w:val="baseline"/>
        <w:rPr>
          <w:rFonts w:ascii="Century Gothic" w:hAnsi="Century Gothic"/>
        </w:rPr>
      </w:pPr>
    </w:p>
    <w:p w:rsidR="00E65920" w:rsidRDefault="00144DAE" w:rsidP="00144DAE">
      <w:pPr>
        <w:pStyle w:val="Prrafodelista"/>
        <w:suppressAutoHyphens/>
        <w:autoSpaceDN w:val="0"/>
        <w:spacing w:after="0" w:line="240" w:lineRule="auto"/>
        <w:contextualSpacing w:val="0"/>
        <w:jc w:val="center"/>
        <w:textAlignment w:val="baseline"/>
        <w:rPr>
          <w:rFonts w:ascii="Century Gothic" w:hAnsi="Century Gothic"/>
        </w:rPr>
      </w:pPr>
      <w:r>
        <w:rPr>
          <w:rFonts w:ascii="Century Gothic" w:hAnsi="Century Gothic"/>
          <w:noProof/>
          <w:lang w:eastAsia="es-ES"/>
        </w:rPr>
        <w:drawing>
          <wp:inline distT="0" distB="0" distL="0" distR="0">
            <wp:extent cx="4552950" cy="3061308"/>
            <wp:effectExtent l="19050" t="0" r="0" b="0"/>
            <wp:docPr id="1" name="0 Imagen" descr="30-05-2013_Valladolid_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-05-2013_Valladolid_69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2355" cy="306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920" w:rsidRPr="00E65920" w:rsidRDefault="00E65920" w:rsidP="00EC50C3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Century Gothic" w:hAnsi="Century Gothic"/>
        </w:rPr>
      </w:pPr>
    </w:p>
    <w:p w:rsidR="00F15C17" w:rsidRPr="00B41237" w:rsidRDefault="00F15C17" w:rsidP="00F15C17">
      <w:pPr>
        <w:pStyle w:val="standard"/>
        <w:spacing w:before="0" w:beforeAutospacing="0" w:after="0" w:afterAutospacing="0"/>
        <w:rPr>
          <w:rFonts w:ascii="Britannic Bold" w:hAnsi="Britannic Bold"/>
          <w:color w:val="31849B" w:themeColor="accent5" w:themeShade="BF"/>
        </w:rPr>
      </w:pPr>
      <w:r w:rsidRPr="00B41237">
        <w:rPr>
          <w:rFonts w:ascii="Britannic Bold" w:hAnsi="Britannic Bold"/>
          <w:color w:val="31849B" w:themeColor="accent5" w:themeShade="BF"/>
        </w:rPr>
        <w:t xml:space="preserve">PRINCIPALES RESULTADOS DEL PROGRAMA </w:t>
      </w:r>
      <w:r w:rsidRPr="00B41237">
        <w:rPr>
          <w:rFonts w:ascii="Britannic Bold" w:hAnsi="Britannic Bold"/>
          <w:i/>
          <w:color w:val="31849B" w:themeColor="accent5" w:themeShade="BF"/>
        </w:rPr>
        <w:t>PROMOCIONA</w:t>
      </w:r>
    </w:p>
    <w:p w:rsidR="00F15C17" w:rsidRPr="00F15C17" w:rsidRDefault="00F15C17" w:rsidP="00F15C17">
      <w:pPr>
        <w:pStyle w:val="standard"/>
        <w:spacing w:before="0" w:beforeAutospacing="0" w:after="0" w:afterAutospacing="0"/>
        <w:rPr>
          <w:rFonts w:ascii="Century Gothic" w:hAnsi="Century Gothic"/>
          <w:sz w:val="10"/>
          <w:szCs w:val="10"/>
        </w:rPr>
      </w:pPr>
    </w:p>
    <w:p w:rsidR="00E65920" w:rsidRDefault="00E65920" w:rsidP="00F15C17">
      <w:pPr>
        <w:pStyle w:val="standard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E65920">
        <w:rPr>
          <w:rFonts w:ascii="Century Gothic" w:hAnsi="Century Gothic"/>
          <w:sz w:val="22"/>
          <w:szCs w:val="22"/>
        </w:rPr>
        <w:t>Desde su puesta en marcha</w:t>
      </w:r>
      <w:r w:rsidR="00123164">
        <w:rPr>
          <w:rFonts w:ascii="Century Gothic" w:hAnsi="Century Gothic"/>
          <w:sz w:val="22"/>
          <w:szCs w:val="22"/>
        </w:rPr>
        <w:t xml:space="preserve"> en 2009</w:t>
      </w:r>
      <w:r w:rsidRPr="00E65920">
        <w:rPr>
          <w:rFonts w:ascii="Century Gothic" w:hAnsi="Century Gothic"/>
          <w:sz w:val="22"/>
          <w:szCs w:val="22"/>
        </w:rPr>
        <w:t>:</w:t>
      </w:r>
    </w:p>
    <w:p w:rsidR="00F15C17" w:rsidRPr="00EC50C3" w:rsidRDefault="00F15C17" w:rsidP="00F15C17">
      <w:pPr>
        <w:pStyle w:val="standard"/>
        <w:spacing w:before="0" w:beforeAutospacing="0" w:after="0" w:afterAutospacing="0"/>
        <w:rPr>
          <w:rFonts w:ascii="Century Gothic" w:hAnsi="Century Gothic"/>
          <w:sz w:val="10"/>
          <w:szCs w:val="10"/>
        </w:rPr>
      </w:pPr>
    </w:p>
    <w:p w:rsidR="00E65920" w:rsidRDefault="002E2AF7" w:rsidP="00F15C17">
      <w:pPr>
        <w:pStyle w:val="standard"/>
        <w:numPr>
          <w:ilvl w:val="0"/>
          <w:numId w:val="12"/>
        </w:numPr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color w:val="31849B" w:themeColor="accent5" w:themeShade="BF"/>
          <w:sz w:val="22"/>
          <w:szCs w:val="22"/>
        </w:rPr>
        <w:t>El 77,3</w:t>
      </w:r>
      <w:r w:rsidR="00E65920" w:rsidRPr="00E65920">
        <w:rPr>
          <w:rFonts w:ascii="Century Gothic" w:hAnsi="Century Gothic"/>
          <w:b/>
          <w:color w:val="31849B" w:themeColor="accent5" w:themeShade="BF"/>
          <w:sz w:val="22"/>
          <w:szCs w:val="22"/>
        </w:rPr>
        <w:t>%</w:t>
      </w:r>
      <w:r w:rsidR="00E65920">
        <w:rPr>
          <w:rFonts w:ascii="Century Gothic" w:hAnsi="Century Gothic"/>
          <w:sz w:val="22"/>
          <w:szCs w:val="22"/>
        </w:rPr>
        <w:t xml:space="preserve"> de los chavales con los que trabajamos en 4º de la ESO y PCPI han logrado </w:t>
      </w:r>
      <w:r w:rsidR="00E65920" w:rsidRPr="00E65920">
        <w:rPr>
          <w:rFonts w:ascii="Century Gothic" w:hAnsi="Century Gothic"/>
          <w:b/>
          <w:color w:val="31849B" w:themeColor="accent5" w:themeShade="BF"/>
          <w:sz w:val="22"/>
          <w:szCs w:val="22"/>
        </w:rPr>
        <w:t>terminar Secundaria</w:t>
      </w:r>
      <w:r w:rsidR="00E65920">
        <w:rPr>
          <w:rFonts w:ascii="Century Gothic" w:hAnsi="Century Gothic"/>
          <w:sz w:val="22"/>
          <w:szCs w:val="22"/>
        </w:rPr>
        <w:t xml:space="preserve"> y conseg</w:t>
      </w:r>
      <w:r>
        <w:rPr>
          <w:rFonts w:ascii="Century Gothic" w:hAnsi="Century Gothic"/>
          <w:sz w:val="22"/>
          <w:szCs w:val="22"/>
        </w:rPr>
        <w:t>uir su graduado en ESO. (Un 79,2% de las chicas y un 75,2</w:t>
      </w:r>
      <w:r w:rsidR="00E65920">
        <w:rPr>
          <w:rFonts w:ascii="Century Gothic" w:hAnsi="Century Gothic"/>
          <w:sz w:val="22"/>
          <w:szCs w:val="22"/>
        </w:rPr>
        <w:t xml:space="preserve">% de los chicos). Un total de </w:t>
      </w:r>
      <w:r>
        <w:rPr>
          <w:rFonts w:ascii="Century Gothic" w:hAnsi="Century Gothic"/>
          <w:b/>
          <w:color w:val="31849B" w:themeColor="accent5" w:themeShade="BF"/>
          <w:sz w:val="22"/>
          <w:szCs w:val="22"/>
        </w:rPr>
        <w:t>366</w:t>
      </w:r>
      <w:r w:rsidR="00E65920" w:rsidRPr="00E65920">
        <w:rPr>
          <w:rFonts w:ascii="Century Gothic" w:hAnsi="Century Gothic"/>
          <w:b/>
          <w:color w:val="31849B" w:themeColor="accent5" w:themeShade="BF"/>
          <w:sz w:val="22"/>
          <w:szCs w:val="22"/>
        </w:rPr>
        <w:t xml:space="preserve"> chavales</w:t>
      </w:r>
      <w:r w:rsidR="00E65920">
        <w:rPr>
          <w:rFonts w:ascii="Century Gothic" w:hAnsi="Century Gothic"/>
          <w:sz w:val="22"/>
          <w:szCs w:val="22"/>
        </w:rPr>
        <w:t>.</w:t>
      </w:r>
    </w:p>
    <w:p w:rsidR="00F15C17" w:rsidRPr="00EC50C3" w:rsidRDefault="00F15C17" w:rsidP="00F15C17">
      <w:pPr>
        <w:pStyle w:val="standard"/>
        <w:spacing w:before="0" w:beforeAutospacing="0" w:after="0" w:afterAutospacing="0"/>
        <w:ind w:left="720"/>
        <w:rPr>
          <w:rFonts w:ascii="Century Gothic" w:hAnsi="Century Gothic"/>
          <w:sz w:val="10"/>
          <w:szCs w:val="10"/>
        </w:rPr>
      </w:pPr>
    </w:p>
    <w:p w:rsidR="00E65920" w:rsidRDefault="002E2AF7" w:rsidP="00F15C17">
      <w:pPr>
        <w:pStyle w:val="standard"/>
        <w:numPr>
          <w:ilvl w:val="0"/>
          <w:numId w:val="9"/>
        </w:numPr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color w:val="31849B" w:themeColor="accent5" w:themeShade="BF"/>
          <w:sz w:val="22"/>
          <w:szCs w:val="22"/>
        </w:rPr>
        <w:t>El 96,1</w:t>
      </w:r>
      <w:r w:rsidR="00E65920" w:rsidRPr="00E65920">
        <w:rPr>
          <w:rFonts w:ascii="Century Gothic" w:hAnsi="Century Gothic"/>
          <w:b/>
          <w:color w:val="31849B" w:themeColor="accent5" w:themeShade="BF"/>
          <w:sz w:val="22"/>
          <w:szCs w:val="22"/>
        </w:rPr>
        <w:t>%</w:t>
      </w:r>
      <w:r w:rsidR="00E65920">
        <w:rPr>
          <w:rFonts w:ascii="Century Gothic" w:hAnsi="Century Gothic"/>
          <w:sz w:val="22"/>
          <w:szCs w:val="22"/>
        </w:rPr>
        <w:t xml:space="preserve"> de las “chicas y chicos </w:t>
      </w:r>
      <w:r w:rsidR="00E65920" w:rsidRPr="00E65920">
        <w:rPr>
          <w:rFonts w:ascii="Century Gothic" w:hAnsi="Century Gothic"/>
          <w:i/>
          <w:sz w:val="22"/>
          <w:szCs w:val="22"/>
        </w:rPr>
        <w:t>Promociona</w:t>
      </w:r>
      <w:r w:rsidR="00E65920">
        <w:rPr>
          <w:rFonts w:ascii="Century Gothic" w:hAnsi="Century Gothic"/>
          <w:i/>
          <w:sz w:val="22"/>
          <w:szCs w:val="22"/>
        </w:rPr>
        <w:t>”</w:t>
      </w:r>
      <w:r w:rsidR="00E65920">
        <w:rPr>
          <w:rFonts w:ascii="Century Gothic" w:hAnsi="Century Gothic"/>
          <w:sz w:val="22"/>
          <w:szCs w:val="22"/>
        </w:rPr>
        <w:t xml:space="preserve"> que consiguieron su título de ESO han </w:t>
      </w:r>
      <w:r w:rsidR="00E65920" w:rsidRPr="00E65920">
        <w:rPr>
          <w:rFonts w:ascii="Century Gothic" w:hAnsi="Century Gothic"/>
          <w:b/>
          <w:color w:val="31849B" w:themeColor="accent5" w:themeShade="BF"/>
          <w:sz w:val="22"/>
          <w:szCs w:val="22"/>
        </w:rPr>
        <w:t>continuado estudios post-obligatorios</w:t>
      </w:r>
      <w:r w:rsidR="00E65920">
        <w:rPr>
          <w:rFonts w:ascii="Century Gothic" w:hAnsi="Century Gothic"/>
          <w:sz w:val="22"/>
          <w:szCs w:val="22"/>
        </w:rPr>
        <w:t xml:space="preserve">, un total de </w:t>
      </w:r>
      <w:r>
        <w:rPr>
          <w:rFonts w:ascii="Century Gothic" w:hAnsi="Century Gothic"/>
          <w:b/>
          <w:color w:val="31849B" w:themeColor="accent5" w:themeShade="BF"/>
          <w:sz w:val="22"/>
          <w:szCs w:val="22"/>
        </w:rPr>
        <w:t>352</w:t>
      </w:r>
      <w:r w:rsidR="00E65920" w:rsidRPr="00E65920">
        <w:rPr>
          <w:rFonts w:ascii="Century Gothic" w:hAnsi="Century Gothic"/>
          <w:b/>
          <w:color w:val="31849B" w:themeColor="accent5" w:themeShade="BF"/>
          <w:sz w:val="22"/>
          <w:szCs w:val="22"/>
        </w:rPr>
        <w:t xml:space="preserve"> chavales</w:t>
      </w:r>
      <w:r w:rsidR="00E65920">
        <w:rPr>
          <w:rFonts w:ascii="Century Gothic" w:hAnsi="Century Gothic"/>
          <w:sz w:val="22"/>
          <w:szCs w:val="22"/>
        </w:rPr>
        <w:t>.</w:t>
      </w:r>
    </w:p>
    <w:p w:rsidR="00F15C17" w:rsidRDefault="00F15C17" w:rsidP="00F15C17">
      <w:pPr>
        <w:pStyle w:val="standard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</w:p>
    <w:p w:rsidR="00F15C17" w:rsidRDefault="002E2AF7" w:rsidP="00F15C17">
      <w:pPr>
        <w:pStyle w:val="standard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Durante el curso escolar 2012-2013</w:t>
      </w:r>
      <w:r w:rsidR="00F15C17">
        <w:rPr>
          <w:rFonts w:ascii="Century Gothic" w:hAnsi="Century Gothic"/>
          <w:sz w:val="22"/>
          <w:szCs w:val="22"/>
        </w:rPr>
        <w:t>:</w:t>
      </w:r>
    </w:p>
    <w:p w:rsidR="00EC50C3" w:rsidRPr="00EC50C3" w:rsidRDefault="00EC50C3" w:rsidP="00F15C17">
      <w:pPr>
        <w:pStyle w:val="standard"/>
        <w:spacing w:before="0" w:beforeAutospacing="0" w:after="0" w:afterAutospacing="0"/>
        <w:rPr>
          <w:rFonts w:ascii="Century Gothic" w:hAnsi="Century Gothic"/>
          <w:sz w:val="10"/>
          <w:szCs w:val="10"/>
        </w:rPr>
      </w:pPr>
    </w:p>
    <w:p w:rsidR="00EC50C3" w:rsidRPr="00EC50C3" w:rsidRDefault="00EC50C3" w:rsidP="00EC50C3">
      <w:pPr>
        <w:pStyle w:val="standard"/>
        <w:numPr>
          <w:ilvl w:val="0"/>
          <w:numId w:val="9"/>
        </w:numPr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EC50C3">
        <w:rPr>
          <w:rFonts w:ascii="Century Gothic" w:hAnsi="Century Gothic"/>
          <w:bCs/>
          <w:sz w:val="22"/>
          <w:szCs w:val="22"/>
        </w:rPr>
        <w:t xml:space="preserve">Hemos trabajado </w:t>
      </w:r>
      <w:r w:rsidR="002E2AF7">
        <w:rPr>
          <w:rFonts w:ascii="Century Gothic" w:hAnsi="Century Gothic"/>
          <w:b/>
          <w:bCs/>
          <w:color w:val="31849B" w:themeColor="accent5" w:themeShade="BF"/>
          <w:sz w:val="22"/>
          <w:szCs w:val="22"/>
        </w:rPr>
        <w:t>1.182</w:t>
      </w:r>
      <w:r w:rsidRPr="00EC50C3">
        <w:rPr>
          <w:rFonts w:ascii="Century Gothic" w:hAnsi="Century Gothic"/>
          <w:b/>
          <w:bCs/>
          <w:color w:val="31849B" w:themeColor="accent5" w:themeShade="BF"/>
          <w:sz w:val="22"/>
          <w:szCs w:val="22"/>
        </w:rPr>
        <w:t xml:space="preserve"> alumnas y alumnos</w:t>
      </w:r>
      <w:r w:rsidRPr="00EC50C3">
        <w:rPr>
          <w:rFonts w:ascii="Century Gothic" w:hAnsi="Century Gothic"/>
          <w:bCs/>
          <w:sz w:val="22"/>
          <w:szCs w:val="22"/>
        </w:rPr>
        <w:t xml:space="preserve"> </w:t>
      </w:r>
      <w:r w:rsidR="002E2AF7" w:rsidRPr="00EC50C3">
        <w:rPr>
          <w:rFonts w:ascii="Century Gothic" w:hAnsi="Century Gothic"/>
          <w:bCs/>
          <w:sz w:val="22"/>
          <w:szCs w:val="22"/>
        </w:rPr>
        <w:t>gitanos</w:t>
      </w:r>
      <w:r w:rsidR="002E2AF7">
        <w:rPr>
          <w:rFonts w:ascii="Century Gothic" w:hAnsi="Century Gothic"/>
          <w:sz w:val="22"/>
          <w:szCs w:val="22"/>
        </w:rPr>
        <w:t>,</w:t>
      </w:r>
      <w:r w:rsidRPr="00EC50C3">
        <w:rPr>
          <w:rFonts w:ascii="Century Gothic" w:hAnsi="Century Gothic"/>
          <w:bCs/>
          <w:sz w:val="22"/>
          <w:szCs w:val="22"/>
        </w:rPr>
        <w:t xml:space="preserve"> </w:t>
      </w:r>
      <w:r>
        <w:rPr>
          <w:rFonts w:ascii="Century Gothic" w:hAnsi="Century Gothic"/>
          <w:bCs/>
          <w:sz w:val="22"/>
          <w:szCs w:val="22"/>
        </w:rPr>
        <w:t xml:space="preserve">y </w:t>
      </w:r>
      <w:r w:rsidRPr="00EC50C3">
        <w:rPr>
          <w:rFonts w:ascii="Century Gothic" w:hAnsi="Century Gothic"/>
          <w:bCs/>
          <w:sz w:val="22"/>
          <w:szCs w:val="22"/>
        </w:rPr>
        <w:t xml:space="preserve">con </w:t>
      </w:r>
      <w:r w:rsidR="002E2AF7">
        <w:rPr>
          <w:rFonts w:ascii="Century Gothic" w:hAnsi="Century Gothic"/>
          <w:b/>
          <w:bCs/>
          <w:color w:val="31849B" w:themeColor="accent5" w:themeShade="BF"/>
          <w:sz w:val="22"/>
          <w:szCs w:val="22"/>
        </w:rPr>
        <w:t>1.023</w:t>
      </w:r>
      <w:r w:rsidRPr="00EC50C3">
        <w:rPr>
          <w:rFonts w:ascii="Century Gothic" w:hAnsi="Century Gothic"/>
          <w:b/>
          <w:bCs/>
          <w:color w:val="31849B" w:themeColor="accent5" w:themeShade="BF"/>
          <w:sz w:val="22"/>
          <w:szCs w:val="22"/>
        </w:rPr>
        <w:t xml:space="preserve"> familias</w:t>
      </w:r>
      <w:r>
        <w:rPr>
          <w:rFonts w:ascii="Century Gothic" w:hAnsi="Century Gothic"/>
          <w:bCs/>
          <w:sz w:val="22"/>
          <w:szCs w:val="22"/>
        </w:rPr>
        <w:t xml:space="preserve"> y </w:t>
      </w:r>
      <w:r w:rsidR="002E2AF7">
        <w:rPr>
          <w:rFonts w:ascii="Century Gothic" w:hAnsi="Century Gothic"/>
          <w:b/>
          <w:bCs/>
          <w:color w:val="31849B" w:themeColor="accent5" w:themeShade="BF"/>
          <w:sz w:val="22"/>
          <w:szCs w:val="22"/>
        </w:rPr>
        <w:t>353</w:t>
      </w:r>
      <w:r w:rsidRPr="00EC50C3">
        <w:rPr>
          <w:rFonts w:ascii="Century Gothic" w:hAnsi="Century Gothic"/>
          <w:b/>
          <w:bCs/>
          <w:color w:val="31849B" w:themeColor="accent5" w:themeShade="BF"/>
          <w:sz w:val="22"/>
          <w:szCs w:val="22"/>
        </w:rPr>
        <w:t xml:space="preserve"> centros</w:t>
      </w:r>
      <w:r>
        <w:rPr>
          <w:rFonts w:ascii="Century Gothic" w:hAnsi="Century Gothic"/>
          <w:bCs/>
          <w:sz w:val="22"/>
          <w:szCs w:val="22"/>
        </w:rPr>
        <w:t xml:space="preserve"> educativos.</w:t>
      </w:r>
    </w:p>
    <w:p w:rsidR="00EC50C3" w:rsidRPr="00EC50C3" w:rsidRDefault="00EC50C3" w:rsidP="00EC50C3">
      <w:pPr>
        <w:pStyle w:val="standard"/>
        <w:spacing w:before="0" w:beforeAutospacing="0" w:after="0" w:afterAutospacing="0"/>
        <w:ind w:left="720"/>
        <w:rPr>
          <w:rFonts w:ascii="Century Gothic" w:hAnsi="Century Gothic"/>
          <w:sz w:val="10"/>
          <w:szCs w:val="10"/>
        </w:rPr>
      </w:pPr>
    </w:p>
    <w:p w:rsidR="00EC50C3" w:rsidRDefault="00EC50C3" w:rsidP="00EC50C3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Century Gothic" w:hAnsi="Century Gothic"/>
        </w:rPr>
      </w:pPr>
      <w:r w:rsidRPr="00EC50C3">
        <w:rPr>
          <w:rFonts w:ascii="Century Gothic" w:hAnsi="Century Gothic"/>
        </w:rPr>
        <w:t xml:space="preserve">El </w:t>
      </w:r>
      <w:r w:rsidR="002E2AF7">
        <w:rPr>
          <w:rFonts w:ascii="Century Gothic" w:hAnsi="Century Gothic"/>
          <w:b/>
          <w:color w:val="31849B" w:themeColor="accent5" w:themeShade="BF"/>
        </w:rPr>
        <w:t>91,75</w:t>
      </w:r>
      <w:r w:rsidRPr="00EC50C3">
        <w:rPr>
          <w:rFonts w:ascii="Century Gothic" w:hAnsi="Century Gothic"/>
          <w:b/>
          <w:color w:val="31849B" w:themeColor="accent5" w:themeShade="BF"/>
        </w:rPr>
        <w:t>%</w:t>
      </w:r>
      <w:r w:rsidRPr="00EC50C3">
        <w:rPr>
          <w:rFonts w:ascii="Century Gothic" w:hAnsi="Century Gothic"/>
        </w:rPr>
        <w:t xml:space="preserve"> del alumnado con el que hemos trabajado en 6º de Primaria </w:t>
      </w:r>
      <w:r w:rsidRPr="00EC50C3">
        <w:rPr>
          <w:rFonts w:ascii="Century Gothic" w:hAnsi="Century Gothic"/>
          <w:b/>
          <w:color w:val="31849B" w:themeColor="accent5" w:themeShade="BF"/>
        </w:rPr>
        <w:t>logró dar el paso a Secundaria</w:t>
      </w:r>
      <w:r w:rsidRPr="00EC50C3">
        <w:rPr>
          <w:rFonts w:ascii="Century Gothic" w:hAnsi="Century Gothic"/>
        </w:rPr>
        <w:t xml:space="preserve">. Un </w:t>
      </w:r>
      <w:r w:rsidR="002E2AF7">
        <w:rPr>
          <w:rFonts w:ascii="Century Gothic" w:hAnsi="Century Gothic"/>
          <w:b/>
          <w:color w:val="31849B" w:themeColor="accent5" w:themeShade="BF"/>
        </w:rPr>
        <w:t>75,77</w:t>
      </w:r>
      <w:r w:rsidRPr="00EC50C3">
        <w:rPr>
          <w:rFonts w:ascii="Century Gothic" w:hAnsi="Century Gothic"/>
          <w:b/>
          <w:color w:val="31849B" w:themeColor="accent5" w:themeShade="BF"/>
        </w:rPr>
        <w:t>%</w:t>
      </w:r>
      <w:r w:rsidRPr="00EC50C3">
        <w:rPr>
          <w:rFonts w:ascii="Century Gothic" w:hAnsi="Century Gothic"/>
        </w:rPr>
        <w:t xml:space="preserve"> de estos alumnos pasaron de curso </w:t>
      </w:r>
      <w:r w:rsidRPr="00EC50C3">
        <w:rPr>
          <w:rFonts w:ascii="Century Gothic" w:hAnsi="Century Gothic"/>
          <w:b/>
          <w:color w:val="31849B" w:themeColor="accent5" w:themeShade="BF"/>
        </w:rPr>
        <w:t>con todas las asignaturas aprobadas</w:t>
      </w:r>
      <w:r w:rsidRPr="00EC50C3">
        <w:rPr>
          <w:rFonts w:ascii="Century Gothic" w:hAnsi="Century Gothic"/>
        </w:rPr>
        <w:t xml:space="preserve">.     </w:t>
      </w:r>
    </w:p>
    <w:p w:rsidR="00EC50C3" w:rsidRPr="00EC50C3" w:rsidRDefault="00EC50C3" w:rsidP="00EC50C3">
      <w:pPr>
        <w:spacing w:after="0" w:line="240" w:lineRule="auto"/>
        <w:jc w:val="both"/>
        <w:rPr>
          <w:rFonts w:ascii="Century Gothic" w:hAnsi="Century Gothic"/>
          <w:sz w:val="10"/>
          <w:szCs w:val="10"/>
        </w:rPr>
      </w:pPr>
      <w:r w:rsidRPr="00EC50C3">
        <w:rPr>
          <w:rFonts w:ascii="Century Gothic" w:hAnsi="Century Gothic"/>
          <w:sz w:val="10"/>
          <w:szCs w:val="10"/>
        </w:rPr>
        <w:t xml:space="preserve">  </w:t>
      </w:r>
    </w:p>
    <w:p w:rsidR="00EC50C3" w:rsidRDefault="00B41237" w:rsidP="00EC50C3">
      <w:pPr>
        <w:pStyle w:val="standard"/>
        <w:numPr>
          <w:ilvl w:val="0"/>
          <w:numId w:val="9"/>
        </w:numPr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color w:val="31849B" w:themeColor="accent5" w:themeShade="BF"/>
          <w:sz w:val="22"/>
          <w:szCs w:val="22"/>
        </w:rPr>
        <w:t>El 73,53</w:t>
      </w:r>
      <w:r w:rsidR="00AF41C2" w:rsidRPr="00EC50C3">
        <w:rPr>
          <w:rFonts w:ascii="Century Gothic" w:hAnsi="Century Gothic"/>
          <w:b/>
          <w:color w:val="31849B" w:themeColor="accent5" w:themeShade="BF"/>
          <w:sz w:val="22"/>
          <w:szCs w:val="22"/>
        </w:rPr>
        <w:t>%</w:t>
      </w:r>
      <w:r w:rsidR="00AF41C2" w:rsidRPr="00EC50C3">
        <w:rPr>
          <w:rFonts w:ascii="Century Gothic" w:hAnsi="Century Gothic"/>
          <w:sz w:val="22"/>
          <w:szCs w:val="22"/>
        </w:rPr>
        <w:t xml:space="preserve"> del alumnado</w:t>
      </w:r>
      <w:r w:rsidR="00EC50C3">
        <w:rPr>
          <w:rFonts w:ascii="Century Gothic" w:hAnsi="Century Gothic"/>
          <w:sz w:val="22"/>
          <w:szCs w:val="22"/>
        </w:rPr>
        <w:t xml:space="preserve"> </w:t>
      </w:r>
      <w:r w:rsidR="00EC50C3" w:rsidRPr="00EC50C3">
        <w:rPr>
          <w:rFonts w:ascii="Century Gothic" w:hAnsi="Century Gothic"/>
          <w:i/>
          <w:sz w:val="22"/>
          <w:szCs w:val="22"/>
        </w:rPr>
        <w:t>Promociona</w:t>
      </w:r>
      <w:r w:rsidR="00AF41C2" w:rsidRPr="00EC50C3">
        <w:rPr>
          <w:rFonts w:ascii="Century Gothic" w:hAnsi="Century Gothic"/>
          <w:sz w:val="22"/>
          <w:szCs w:val="22"/>
        </w:rPr>
        <w:t xml:space="preserve"> en 4º de la ESO</w:t>
      </w:r>
      <w:r w:rsidR="00EC50C3">
        <w:rPr>
          <w:rFonts w:ascii="Century Gothic" w:hAnsi="Century Gothic"/>
          <w:sz w:val="22"/>
          <w:szCs w:val="22"/>
        </w:rPr>
        <w:t xml:space="preserve"> o cursando PCPI</w:t>
      </w:r>
      <w:r w:rsidR="00AF41C2" w:rsidRPr="00EC50C3">
        <w:rPr>
          <w:rFonts w:ascii="Century Gothic" w:hAnsi="Century Gothic"/>
          <w:sz w:val="22"/>
          <w:szCs w:val="22"/>
        </w:rPr>
        <w:t xml:space="preserve"> </w:t>
      </w:r>
      <w:r w:rsidR="00AF41C2" w:rsidRPr="00EC50C3">
        <w:rPr>
          <w:rFonts w:ascii="Century Gothic" w:hAnsi="Century Gothic"/>
          <w:b/>
          <w:color w:val="31849B" w:themeColor="accent5" w:themeShade="BF"/>
          <w:sz w:val="22"/>
          <w:szCs w:val="22"/>
        </w:rPr>
        <w:t>obtuvo el título de Graduado en ESO</w:t>
      </w:r>
    </w:p>
    <w:p w:rsidR="00EC50C3" w:rsidRPr="00EC50C3" w:rsidRDefault="00EC50C3" w:rsidP="00EC50C3">
      <w:pPr>
        <w:pStyle w:val="standard"/>
        <w:spacing w:before="0" w:beforeAutospacing="0" w:after="0" w:afterAutospacing="0"/>
        <w:rPr>
          <w:rFonts w:ascii="Century Gothic" w:hAnsi="Century Gothic"/>
          <w:sz w:val="10"/>
          <w:szCs w:val="10"/>
        </w:rPr>
      </w:pPr>
    </w:p>
    <w:p w:rsidR="00AF41C2" w:rsidRDefault="00EC50C3" w:rsidP="00EC50C3">
      <w:pPr>
        <w:pStyle w:val="standard"/>
        <w:numPr>
          <w:ilvl w:val="0"/>
          <w:numId w:val="9"/>
        </w:numPr>
        <w:spacing w:before="0" w:beforeAutospacing="0" w:after="0" w:afterAutospacing="0"/>
        <w:rPr>
          <w:rFonts w:ascii="Century Gothic" w:hAnsi="Century Gothic"/>
          <w:sz w:val="22"/>
          <w:szCs w:val="22"/>
        </w:rPr>
      </w:pPr>
      <w:r w:rsidRPr="00EC50C3">
        <w:rPr>
          <w:rFonts w:ascii="Century Gothic" w:hAnsi="Century Gothic"/>
          <w:b/>
          <w:color w:val="31849B" w:themeColor="accent5" w:themeShade="BF"/>
          <w:sz w:val="22"/>
          <w:szCs w:val="22"/>
        </w:rPr>
        <w:t>El 96</w:t>
      </w:r>
      <w:r w:rsidR="00AF41C2" w:rsidRPr="00EC50C3">
        <w:rPr>
          <w:rFonts w:ascii="Century Gothic" w:hAnsi="Century Gothic"/>
          <w:b/>
          <w:color w:val="31849B" w:themeColor="accent5" w:themeShade="BF"/>
          <w:sz w:val="22"/>
          <w:szCs w:val="22"/>
        </w:rPr>
        <w:t>%</w:t>
      </w:r>
      <w:r w:rsidR="00AF41C2" w:rsidRPr="00EC50C3">
        <w:rPr>
          <w:rFonts w:ascii="Century Gothic" w:hAnsi="Century Gothic"/>
          <w:sz w:val="22"/>
          <w:szCs w:val="22"/>
        </w:rPr>
        <w:t xml:space="preserve"> del alumnado que logró el título de graduado en ESO </w:t>
      </w:r>
      <w:r w:rsidR="00AF41C2" w:rsidRPr="00EC50C3">
        <w:rPr>
          <w:rFonts w:ascii="Century Gothic" w:hAnsi="Century Gothic"/>
          <w:b/>
          <w:color w:val="31849B" w:themeColor="accent5" w:themeShade="BF"/>
          <w:sz w:val="22"/>
          <w:szCs w:val="22"/>
        </w:rPr>
        <w:t>accedió a estudios post-obligatorios</w:t>
      </w:r>
    </w:p>
    <w:p w:rsidR="00B41237" w:rsidRDefault="00B41237" w:rsidP="00B41237">
      <w:pPr>
        <w:pStyle w:val="standard"/>
        <w:spacing w:before="0" w:beforeAutospacing="0" w:after="0" w:afterAutospacing="0"/>
        <w:rPr>
          <w:rFonts w:ascii="Century Gothic" w:hAnsi="Century Gothic"/>
          <w:sz w:val="22"/>
          <w:szCs w:val="22"/>
        </w:rPr>
      </w:pPr>
    </w:p>
    <w:p w:rsidR="00EC50C3" w:rsidRPr="00EC50C3" w:rsidRDefault="00EC50C3" w:rsidP="00EC50C3">
      <w:pPr>
        <w:pStyle w:val="standard"/>
        <w:spacing w:before="0" w:beforeAutospacing="0" w:after="0" w:afterAutospacing="0"/>
        <w:ind w:left="720"/>
        <w:rPr>
          <w:rFonts w:ascii="Century Gothic" w:hAnsi="Century Gothic"/>
          <w:sz w:val="22"/>
          <w:szCs w:val="22"/>
        </w:rPr>
      </w:pPr>
    </w:p>
    <w:p w:rsidR="00057068" w:rsidRPr="00B41237" w:rsidRDefault="00EC50C3" w:rsidP="00F15C17">
      <w:pPr>
        <w:spacing w:after="0" w:line="240" w:lineRule="auto"/>
        <w:rPr>
          <w:rFonts w:ascii="Britannic Bold" w:hAnsi="Britannic Bold"/>
          <w:color w:val="31849B" w:themeColor="accent5" w:themeShade="BF"/>
          <w:sz w:val="24"/>
          <w:szCs w:val="24"/>
        </w:rPr>
      </w:pPr>
      <w:r w:rsidRPr="00B41237">
        <w:rPr>
          <w:rFonts w:ascii="Britannic Bold" w:hAnsi="Britannic Bold"/>
          <w:color w:val="31849B" w:themeColor="accent5" w:themeShade="BF"/>
          <w:sz w:val="24"/>
          <w:szCs w:val="24"/>
        </w:rPr>
        <w:t>UN PROGRAMA RECONOCIDO</w:t>
      </w:r>
    </w:p>
    <w:p w:rsidR="00B324CA" w:rsidRDefault="00C02213" w:rsidP="00C02213">
      <w:pPr>
        <w:spacing w:after="0" w:line="240" w:lineRule="auto"/>
        <w:rPr>
          <w:rFonts w:ascii="Century Gothic" w:hAnsi="Century Gothic"/>
        </w:rPr>
      </w:pPr>
      <w:r>
        <w:rPr>
          <w:rFonts w:ascii="Century Gothic" w:eastAsia="Times New Roman" w:hAnsi="Century Gothic"/>
          <w:lang w:eastAsia="es-ES"/>
        </w:rPr>
        <w:t>Pese a</w:t>
      </w:r>
      <w:r w:rsidR="00B324CA">
        <w:rPr>
          <w:rFonts w:ascii="Century Gothic" w:eastAsia="Times New Roman" w:hAnsi="Century Gothic"/>
          <w:lang w:eastAsia="es-ES"/>
        </w:rPr>
        <w:t xml:space="preserve"> sus pocos años de vida, el programa </w:t>
      </w:r>
      <w:r w:rsidRPr="00C02213">
        <w:rPr>
          <w:rFonts w:ascii="Century Gothic" w:eastAsia="Times New Roman" w:hAnsi="Century Gothic"/>
          <w:b/>
          <w:i/>
          <w:color w:val="31849B" w:themeColor="accent5" w:themeShade="BF"/>
          <w:lang w:eastAsia="es-ES"/>
        </w:rPr>
        <w:t>P</w:t>
      </w:r>
      <w:r w:rsidR="00B324CA" w:rsidRPr="00C02213">
        <w:rPr>
          <w:rFonts w:ascii="Century Gothic" w:eastAsia="Times New Roman" w:hAnsi="Century Gothic"/>
          <w:b/>
          <w:i/>
          <w:color w:val="31849B" w:themeColor="accent5" w:themeShade="BF"/>
          <w:lang w:eastAsia="es-ES"/>
        </w:rPr>
        <w:t>romociona</w:t>
      </w:r>
      <w:r w:rsidR="00B324CA">
        <w:rPr>
          <w:rFonts w:ascii="Century Gothic" w:eastAsia="Times New Roman" w:hAnsi="Century Gothic"/>
          <w:lang w:eastAsia="es-ES"/>
        </w:rPr>
        <w:t xml:space="preserve"> han sido reconocido </w:t>
      </w:r>
      <w:r>
        <w:rPr>
          <w:rFonts w:ascii="Century Gothic" w:eastAsia="Times New Roman" w:hAnsi="Century Gothic"/>
          <w:lang w:eastAsia="es-ES"/>
        </w:rPr>
        <w:t xml:space="preserve">por el Consejo de Europa como ejemplo de </w:t>
      </w:r>
      <w:r w:rsidR="00B324CA" w:rsidRPr="00C02213">
        <w:rPr>
          <w:rFonts w:ascii="Century Gothic" w:hAnsi="Century Gothic"/>
          <w:b/>
          <w:color w:val="31849B" w:themeColor="accent5" w:themeShade="BF"/>
        </w:rPr>
        <w:t>“buena práctica”</w:t>
      </w:r>
      <w:r w:rsidR="00B324CA" w:rsidRPr="00C02213">
        <w:rPr>
          <w:rFonts w:ascii="Century Gothic" w:hAnsi="Century Gothic"/>
        </w:rPr>
        <w:t xml:space="preserve"> en el trabajo con población gitana</w:t>
      </w:r>
      <w:r>
        <w:rPr>
          <w:rFonts w:ascii="Century Gothic" w:hAnsi="Century Gothic"/>
        </w:rPr>
        <w:t>.</w:t>
      </w:r>
    </w:p>
    <w:p w:rsidR="00C02213" w:rsidRDefault="00C02213" w:rsidP="00C02213">
      <w:pPr>
        <w:spacing w:after="0" w:line="240" w:lineRule="auto"/>
        <w:rPr>
          <w:rFonts w:ascii="Century Gothic" w:hAnsi="Century Gothic"/>
        </w:rPr>
      </w:pPr>
    </w:p>
    <w:p w:rsidR="00EC50C3" w:rsidRDefault="00EC50C3" w:rsidP="00E65920">
      <w:pPr>
        <w:spacing w:after="0" w:line="240" w:lineRule="auto"/>
        <w:jc w:val="right"/>
        <w:rPr>
          <w:rFonts w:ascii="Century Gothic" w:hAnsi="Century Gothic"/>
          <w:b/>
        </w:rPr>
      </w:pPr>
    </w:p>
    <w:p w:rsidR="00B41237" w:rsidRDefault="00B41237" w:rsidP="00E65920">
      <w:pPr>
        <w:spacing w:after="0" w:line="240" w:lineRule="auto"/>
        <w:jc w:val="right"/>
        <w:rPr>
          <w:rFonts w:ascii="Century Gothic" w:hAnsi="Century Gothic"/>
          <w:b/>
        </w:rPr>
      </w:pPr>
    </w:p>
    <w:p w:rsidR="00B41237" w:rsidRPr="00B324CA" w:rsidRDefault="00B41237" w:rsidP="00E65920">
      <w:pPr>
        <w:spacing w:after="0" w:line="240" w:lineRule="auto"/>
        <w:jc w:val="right"/>
        <w:rPr>
          <w:rFonts w:ascii="Century Gothic" w:hAnsi="Century Gothic"/>
          <w:b/>
        </w:rPr>
      </w:pPr>
    </w:p>
    <w:p w:rsidR="00EC50C3" w:rsidRPr="00B324CA" w:rsidRDefault="00EC50C3" w:rsidP="00E65920">
      <w:pPr>
        <w:spacing w:after="0" w:line="240" w:lineRule="auto"/>
        <w:jc w:val="right"/>
        <w:rPr>
          <w:rFonts w:ascii="Century Gothic" w:hAnsi="Century Gothic"/>
          <w:b/>
        </w:rPr>
      </w:pPr>
    </w:p>
    <w:p w:rsidR="00B01240" w:rsidRPr="00C02213" w:rsidRDefault="00B01240" w:rsidP="00E65920">
      <w:pPr>
        <w:spacing w:after="0" w:line="240" w:lineRule="auto"/>
        <w:jc w:val="right"/>
        <w:rPr>
          <w:rFonts w:ascii="Century Gothic" w:hAnsi="Century Gothic"/>
          <w:b/>
          <w:color w:val="31849B" w:themeColor="accent5" w:themeShade="BF"/>
        </w:rPr>
      </w:pPr>
      <w:r w:rsidRPr="00C02213">
        <w:rPr>
          <w:rFonts w:ascii="Century Gothic" w:hAnsi="Century Gothic"/>
          <w:b/>
          <w:color w:val="31849B" w:themeColor="accent5" w:themeShade="BF"/>
        </w:rPr>
        <w:t>Para más información</w:t>
      </w:r>
    </w:p>
    <w:p w:rsidR="00B01240" w:rsidRPr="00D42DD9" w:rsidRDefault="00B01240" w:rsidP="00E65920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  <w:r w:rsidRPr="00D42DD9">
        <w:rPr>
          <w:rFonts w:ascii="Century Gothic" w:hAnsi="Century Gothic"/>
          <w:color w:val="31849B" w:themeColor="accent5" w:themeShade="BF"/>
        </w:rPr>
        <w:t>Beatriz Gurdiel. Área de Comunicación de la FSG</w:t>
      </w:r>
    </w:p>
    <w:p w:rsidR="00D42DD9" w:rsidRDefault="00B01240" w:rsidP="00E65920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  <w:r w:rsidRPr="00D42DD9">
        <w:rPr>
          <w:rFonts w:ascii="Century Gothic" w:hAnsi="Century Gothic"/>
          <w:color w:val="31849B" w:themeColor="accent5" w:themeShade="BF"/>
        </w:rPr>
        <w:t xml:space="preserve">91 422 09 60 / 610 041 789 </w:t>
      </w:r>
    </w:p>
    <w:p w:rsidR="00D42DD9" w:rsidRDefault="00EB7375" w:rsidP="00E65920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  <w:hyperlink r:id="rId11" w:history="1">
        <w:r w:rsidR="00B01240" w:rsidRPr="00D42DD9">
          <w:rPr>
            <w:rStyle w:val="Hipervnculo"/>
            <w:rFonts w:ascii="Century Gothic" w:hAnsi="Century Gothic"/>
            <w:color w:val="31849B" w:themeColor="accent5" w:themeShade="BF"/>
          </w:rPr>
          <w:t>beatriz.gurdiel@gitanos.org</w:t>
        </w:r>
      </w:hyperlink>
      <w:r w:rsidR="007C3C0E" w:rsidRPr="00D42DD9">
        <w:rPr>
          <w:rFonts w:ascii="Century Gothic" w:hAnsi="Century Gothic"/>
          <w:color w:val="31849B" w:themeColor="accent5" w:themeShade="BF"/>
        </w:rPr>
        <w:t xml:space="preserve"> </w:t>
      </w:r>
    </w:p>
    <w:p w:rsidR="00A93664" w:rsidRPr="00D42DD9" w:rsidRDefault="00EB7375" w:rsidP="00E65920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  <w:hyperlink r:id="rId12" w:history="1">
        <w:r w:rsidR="007C3C0E" w:rsidRPr="00D42DD9">
          <w:rPr>
            <w:rStyle w:val="Hipervnculo"/>
            <w:rFonts w:ascii="Century Gothic" w:hAnsi="Century Gothic"/>
            <w:color w:val="31849B" w:themeColor="accent5" w:themeShade="BF"/>
          </w:rPr>
          <w:t>www.gitanos.org</w:t>
        </w:r>
      </w:hyperlink>
      <w:r w:rsidR="007C3C0E" w:rsidRPr="00D42DD9">
        <w:rPr>
          <w:rFonts w:ascii="Century Gothic" w:hAnsi="Century Gothic"/>
          <w:color w:val="31849B" w:themeColor="accent5" w:themeShade="BF"/>
        </w:rPr>
        <w:t xml:space="preserve"> y www.gitanos.org/gitanosconestudios</w:t>
      </w:r>
    </w:p>
    <w:sectPr w:rsidR="00A93664" w:rsidRPr="00D42DD9" w:rsidSect="00BC6367">
      <w:headerReference w:type="default" r:id="rId13"/>
      <w:pgSz w:w="11906" w:h="16838"/>
      <w:pgMar w:top="1134" w:right="1134" w:bottom="1134" w:left="1134" w:header="709" w:footer="709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AA4" w:rsidRDefault="00291AA4" w:rsidP="00A1263E">
      <w:pPr>
        <w:spacing w:after="0" w:line="240" w:lineRule="auto"/>
      </w:pPr>
      <w:r>
        <w:separator/>
      </w:r>
    </w:p>
  </w:endnote>
  <w:endnote w:type="continuationSeparator" w:id="0">
    <w:p w:rsidR="00291AA4" w:rsidRDefault="00291AA4" w:rsidP="00A1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ahlbetontrger">
    <w:panose1 w:val="02000506020000020004"/>
    <w:charset w:val="00"/>
    <w:family w:val="auto"/>
    <w:pitch w:val="variable"/>
    <w:sig w:usb0="A00000AF" w:usb1="40000042" w:usb2="00000000" w:usb3="00000000" w:csb0="0000011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AA4" w:rsidRDefault="00291AA4" w:rsidP="00A1263E">
      <w:pPr>
        <w:spacing w:after="0" w:line="240" w:lineRule="auto"/>
      </w:pPr>
      <w:r>
        <w:separator/>
      </w:r>
    </w:p>
  </w:footnote>
  <w:footnote w:type="continuationSeparator" w:id="0">
    <w:p w:rsidR="00291AA4" w:rsidRDefault="00291AA4" w:rsidP="00A1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AF7" w:rsidRDefault="002E2AF7" w:rsidP="00860829">
    <w:pPr>
      <w:pStyle w:val="Encabezado"/>
      <w:tabs>
        <w:tab w:val="clear" w:pos="4252"/>
        <w:tab w:val="clear" w:pos="8504"/>
        <w:tab w:val="left" w:pos="952"/>
      </w:tabs>
      <w:jc w:val="center"/>
    </w:pPr>
    <w:r>
      <w:rPr>
        <w:noProof/>
        <w:lang w:eastAsia="es-ES"/>
      </w:rPr>
      <w:drawing>
        <wp:inline distT="0" distB="0" distL="0" distR="0">
          <wp:extent cx="6120130" cy="751205"/>
          <wp:effectExtent l="0" t="0" r="0" b="0"/>
          <wp:docPr id="9" name="8 Imagen" descr="Banda logos campañ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a logos campañ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51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.35pt;height:9.35pt" o:bullet="t">
        <v:imagedata r:id="rId1" o:title="j0115844"/>
      </v:shape>
    </w:pict>
  </w:numPicBullet>
  <w:abstractNum w:abstractNumId="0">
    <w:nsid w:val="067E2E25"/>
    <w:multiLevelType w:val="hybridMultilevel"/>
    <w:tmpl w:val="DB7E0748"/>
    <w:lvl w:ilvl="0" w:tplc="475031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540E54"/>
    <w:multiLevelType w:val="hybridMultilevel"/>
    <w:tmpl w:val="D1E6FA7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4CC53A3"/>
    <w:multiLevelType w:val="hybridMultilevel"/>
    <w:tmpl w:val="A95A58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22198"/>
    <w:multiLevelType w:val="hybridMultilevel"/>
    <w:tmpl w:val="E8D830A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192381"/>
    <w:multiLevelType w:val="hybridMultilevel"/>
    <w:tmpl w:val="13B42104"/>
    <w:lvl w:ilvl="0" w:tplc="67688ED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3C64538"/>
    <w:multiLevelType w:val="hybridMultilevel"/>
    <w:tmpl w:val="8D4646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61568"/>
    <w:multiLevelType w:val="hybridMultilevel"/>
    <w:tmpl w:val="F4283DCE"/>
    <w:lvl w:ilvl="0" w:tplc="E742628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52640E71"/>
    <w:multiLevelType w:val="hybridMultilevel"/>
    <w:tmpl w:val="4B402B9A"/>
    <w:lvl w:ilvl="0" w:tplc="B3CE617E">
      <w:start w:val="6"/>
      <w:numFmt w:val="bullet"/>
      <w:lvlText w:val=""/>
      <w:lvlPicBulletId w:val="0"/>
      <w:lvlJc w:val="left"/>
      <w:pPr>
        <w:ind w:left="502" w:hanging="360"/>
      </w:pPr>
      <w:rPr>
        <w:rFonts w:ascii="Symbol" w:hAnsi="Symbol" w:cs="Times New Roman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FF37D7"/>
    <w:multiLevelType w:val="hybridMultilevel"/>
    <w:tmpl w:val="C4C09D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814FBE"/>
    <w:multiLevelType w:val="hybridMultilevel"/>
    <w:tmpl w:val="0460278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7DF2C89"/>
    <w:multiLevelType w:val="hybridMultilevel"/>
    <w:tmpl w:val="908E04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A019E1"/>
    <w:multiLevelType w:val="hybridMultilevel"/>
    <w:tmpl w:val="B01CB2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D94816"/>
    <w:multiLevelType w:val="hybridMultilevel"/>
    <w:tmpl w:val="7890B64E"/>
    <w:lvl w:ilvl="0" w:tplc="0C0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>
    <w:nsid w:val="6D7D2723"/>
    <w:multiLevelType w:val="hybridMultilevel"/>
    <w:tmpl w:val="29922E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6E3138"/>
    <w:multiLevelType w:val="hybridMultilevel"/>
    <w:tmpl w:val="D43A74F2"/>
    <w:lvl w:ilvl="0" w:tplc="67688ED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7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"/>
  </w:num>
  <w:num w:numId="8">
    <w:abstractNumId w:val="0"/>
  </w:num>
  <w:num w:numId="9">
    <w:abstractNumId w:val="11"/>
  </w:num>
  <w:num w:numId="10">
    <w:abstractNumId w:val="3"/>
  </w:num>
  <w:num w:numId="11">
    <w:abstractNumId w:val="9"/>
  </w:num>
  <w:num w:numId="12">
    <w:abstractNumId w:val="8"/>
  </w:num>
  <w:num w:numId="13">
    <w:abstractNumId w:val="4"/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>
      <o:colormru v:ext="edit" colors="#69f"/>
      <o:colormenu v:ext="edit" fillcolor="none [305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89503A"/>
    <w:rsid w:val="00000425"/>
    <w:rsid w:val="00001B69"/>
    <w:rsid w:val="000072CC"/>
    <w:rsid w:val="00017F61"/>
    <w:rsid w:val="00044E75"/>
    <w:rsid w:val="00057068"/>
    <w:rsid w:val="00123164"/>
    <w:rsid w:val="00144DAE"/>
    <w:rsid w:val="00147C73"/>
    <w:rsid w:val="002071E2"/>
    <w:rsid w:val="002228FB"/>
    <w:rsid w:val="002751A0"/>
    <w:rsid w:val="00291AA4"/>
    <w:rsid w:val="002C7E81"/>
    <w:rsid w:val="002E2AF7"/>
    <w:rsid w:val="00321656"/>
    <w:rsid w:val="00340D3A"/>
    <w:rsid w:val="003439B0"/>
    <w:rsid w:val="003A2F7E"/>
    <w:rsid w:val="004518E5"/>
    <w:rsid w:val="004B5219"/>
    <w:rsid w:val="005143FE"/>
    <w:rsid w:val="00566357"/>
    <w:rsid w:val="005A6AC1"/>
    <w:rsid w:val="00631E77"/>
    <w:rsid w:val="006320B0"/>
    <w:rsid w:val="006801D6"/>
    <w:rsid w:val="006A6A5C"/>
    <w:rsid w:val="006D493A"/>
    <w:rsid w:val="007416A6"/>
    <w:rsid w:val="007622CB"/>
    <w:rsid w:val="007647F2"/>
    <w:rsid w:val="007751E6"/>
    <w:rsid w:val="00792CD0"/>
    <w:rsid w:val="007C3C0E"/>
    <w:rsid w:val="007F38AB"/>
    <w:rsid w:val="00804603"/>
    <w:rsid w:val="00860829"/>
    <w:rsid w:val="0089503A"/>
    <w:rsid w:val="00936CCB"/>
    <w:rsid w:val="00937D20"/>
    <w:rsid w:val="009B37C2"/>
    <w:rsid w:val="009C6D7E"/>
    <w:rsid w:val="009D65E4"/>
    <w:rsid w:val="009E4A24"/>
    <w:rsid w:val="00A0624E"/>
    <w:rsid w:val="00A1263E"/>
    <w:rsid w:val="00A34ACD"/>
    <w:rsid w:val="00A93664"/>
    <w:rsid w:val="00A9399A"/>
    <w:rsid w:val="00AD0648"/>
    <w:rsid w:val="00AE44C5"/>
    <w:rsid w:val="00AF41C2"/>
    <w:rsid w:val="00B01240"/>
    <w:rsid w:val="00B11B56"/>
    <w:rsid w:val="00B324CA"/>
    <w:rsid w:val="00B41237"/>
    <w:rsid w:val="00B664F2"/>
    <w:rsid w:val="00B92CAB"/>
    <w:rsid w:val="00BC6367"/>
    <w:rsid w:val="00C02213"/>
    <w:rsid w:val="00C05280"/>
    <w:rsid w:val="00C91FEB"/>
    <w:rsid w:val="00D0351A"/>
    <w:rsid w:val="00D42DD9"/>
    <w:rsid w:val="00DB439D"/>
    <w:rsid w:val="00E3776B"/>
    <w:rsid w:val="00E47AE8"/>
    <w:rsid w:val="00E65920"/>
    <w:rsid w:val="00EB7375"/>
    <w:rsid w:val="00EC50C3"/>
    <w:rsid w:val="00F11A55"/>
    <w:rsid w:val="00F15C17"/>
    <w:rsid w:val="00F74A64"/>
    <w:rsid w:val="00F96A4C"/>
    <w:rsid w:val="00FB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69f"/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367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1FE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126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1263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A126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1263E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B01240"/>
    <w:rPr>
      <w:color w:val="0000FF" w:themeColor="hyperlink"/>
      <w:u w:val="single"/>
    </w:rPr>
  </w:style>
  <w:style w:type="paragraph" w:customStyle="1" w:styleId="standard">
    <w:name w:val="standard"/>
    <w:basedOn w:val="Normal"/>
    <w:rsid w:val="00AF41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tandard0">
    <w:name w:val="Standard"/>
    <w:rsid w:val="00AF41C2"/>
    <w:pPr>
      <w:suppressAutoHyphens/>
      <w:autoSpaceDN w:val="0"/>
      <w:textAlignment w:val="baseline"/>
    </w:pPr>
    <w:rPr>
      <w:rFonts w:ascii="Calibri" w:eastAsia="Arial Unicode MS" w:hAnsi="Calibri" w:cs="F"/>
      <w:kern w:val="3"/>
    </w:rPr>
  </w:style>
  <w:style w:type="character" w:styleId="Refdenotaalpie">
    <w:name w:val="footnote reference"/>
    <w:basedOn w:val="Fuentedeprrafopredeter"/>
    <w:semiHidden/>
    <w:rsid w:val="009D65E4"/>
    <w:rPr>
      <w:rFonts w:ascii="Bookman Old Style" w:hAnsi="Bookman Old Style"/>
      <w:sz w:val="20"/>
      <w:vertAlign w:val="superscript"/>
    </w:rPr>
  </w:style>
  <w:style w:type="paragraph" w:styleId="Textonotapie">
    <w:name w:val="footnote text"/>
    <w:basedOn w:val="Normal"/>
    <w:link w:val="TextonotapieCar"/>
    <w:semiHidden/>
    <w:rsid w:val="009D65E4"/>
    <w:pPr>
      <w:spacing w:after="0" w:line="240" w:lineRule="auto"/>
      <w:jc w:val="both"/>
    </w:pPr>
    <w:rPr>
      <w:rFonts w:ascii="Arial" w:eastAsia="Times New Roman" w:hAnsi="Arial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9D65E4"/>
    <w:rPr>
      <w:rFonts w:ascii="Arial" w:eastAsia="Times New Roman" w:hAnsi="Arial" w:cs="Times New Roman"/>
      <w:sz w:val="20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gitano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eatriz.gurdiel@gitanos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536</Words>
  <Characters>2803</Characters>
  <Application>Microsoft Office Word</Application>
  <DocSecurity>0</DocSecurity>
  <Lines>82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beatriz.gurdiel</dc:creator>
  <cp:lastModifiedBy>beatriz.gurdiel</cp:lastModifiedBy>
  <cp:revision>4</cp:revision>
  <cp:lastPrinted>2012-10-22T12:17:00Z</cp:lastPrinted>
  <dcterms:created xsi:type="dcterms:W3CDTF">2013-10-04T12:31:00Z</dcterms:created>
  <dcterms:modified xsi:type="dcterms:W3CDTF">2013-10-04T12:53:00Z</dcterms:modified>
</cp:coreProperties>
</file>