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C06" w:rsidRDefault="00CB0C06" w:rsidP="00CB0C06">
      <w:pPr>
        <w:spacing w:after="0" w:line="240" w:lineRule="auto"/>
        <w:jc w:val="center"/>
        <w:rPr>
          <w:rFonts w:ascii="Century Gothic" w:hAnsi="Century Gothic"/>
          <w:highlight w:val="lightGray"/>
        </w:rPr>
      </w:pPr>
    </w:p>
    <w:p w:rsidR="00CB0C06" w:rsidRPr="002B1703" w:rsidRDefault="00CB0C06" w:rsidP="002B1703">
      <w:pPr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  <w:r w:rsidRPr="002B1703">
        <w:rPr>
          <w:rFonts w:ascii="Century Gothic" w:hAnsi="Century Gothic"/>
          <w:sz w:val="18"/>
          <w:szCs w:val="18"/>
          <w:highlight w:val="lightGray"/>
        </w:rPr>
        <w:t xml:space="preserve">Nota*: Los datos sobre alumnado gitano que se ofrecen en este dossier serán actualizados en unos pocos días gracias a la presentación del último estudio de la Fundación Secretariado Gitano (FSG) “El alumnado gitano en Secundaria: un estudio comparado”, hecho en colaboración </w:t>
      </w:r>
      <w:r w:rsidR="002B1703" w:rsidRPr="002B1703">
        <w:rPr>
          <w:rFonts w:ascii="Century Gothic" w:hAnsi="Century Gothic"/>
          <w:sz w:val="18"/>
          <w:szCs w:val="18"/>
          <w:highlight w:val="lightGray"/>
        </w:rPr>
        <w:t xml:space="preserve">con UNICEF y financiado por </w:t>
      </w:r>
      <w:r w:rsidRPr="002B1703">
        <w:rPr>
          <w:rFonts w:ascii="Century Gothic" w:hAnsi="Century Gothic"/>
          <w:sz w:val="18"/>
          <w:szCs w:val="18"/>
          <w:highlight w:val="lightGray"/>
        </w:rPr>
        <w:t>el Ministerio de Educación</w:t>
      </w:r>
      <w:r w:rsidR="002B1703" w:rsidRPr="002B1703">
        <w:rPr>
          <w:rFonts w:ascii="Century Gothic" w:hAnsi="Century Gothic"/>
          <w:sz w:val="18"/>
          <w:szCs w:val="18"/>
          <w:highlight w:val="lightGray"/>
        </w:rPr>
        <w:t xml:space="preserve"> y el Ministerio de Sanidad, Servicios Sociales e Igualdad,</w:t>
      </w:r>
      <w:r w:rsidR="00860B32">
        <w:rPr>
          <w:rFonts w:ascii="Century Gothic" w:hAnsi="Century Gothic"/>
          <w:sz w:val="18"/>
          <w:szCs w:val="18"/>
          <w:highlight w:val="lightGray"/>
        </w:rPr>
        <w:t xml:space="preserve"> y que se presentará</w:t>
      </w:r>
      <w:r w:rsidRPr="002B1703">
        <w:rPr>
          <w:rFonts w:ascii="Century Gothic" w:hAnsi="Century Gothic"/>
          <w:sz w:val="18"/>
          <w:szCs w:val="18"/>
          <w:highlight w:val="lightGray"/>
        </w:rPr>
        <w:t xml:space="preserve"> en </w:t>
      </w:r>
      <w:r w:rsidR="00860B32">
        <w:rPr>
          <w:rFonts w:ascii="Century Gothic" w:hAnsi="Century Gothic"/>
          <w:sz w:val="18"/>
          <w:szCs w:val="18"/>
          <w:highlight w:val="lightGray"/>
        </w:rPr>
        <w:t>noviembre</w:t>
      </w:r>
      <w:r w:rsidRPr="002B1703">
        <w:rPr>
          <w:rFonts w:ascii="Century Gothic" w:hAnsi="Century Gothic"/>
          <w:sz w:val="18"/>
          <w:szCs w:val="18"/>
          <w:highlight w:val="lightGray"/>
        </w:rPr>
        <w:t>.</w:t>
      </w:r>
    </w:p>
    <w:p w:rsidR="00CB0C06" w:rsidRPr="00CB0C06" w:rsidRDefault="00CB0C06" w:rsidP="00CB0C06">
      <w:pPr>
        <w:spacing w:after="0" w:line="240" w:lineRule="auto"/>
        <w:jc w:val="center"/>
        <w:outlineLvl w:val="1"/>
        <w:rPr>
          <w:rFonts w:ascii="Britannic Bold" w:eastAsia="Times New Roman" w:hAnsi="Britannic Bold"/>
          <w:bCs/>
          <w:color w:val="31849B" w:themeColor="accent5" w:themeShade="BF"/>
          <w:kern w:val="36"/>
          <w:sz w:val="18"/>
          <w:szCs w:val="18"/>
          <w:lang w:eastAsia="es-ES"/>
        </w:rPr>
      </w:pPr>
    </w:p>
    <w:p w:rsidR="00BA13C9" w:rsidRPr="00CB0C06" w:rsidRDefault="00CB0C06" w:rsidP="00CB0C06">
      <w:pPr>
        <w:spacing w:after="0" w:line="240" w:lineRule="auto"/>
        <w:jc w:val="center"/>
        <w:outlineLvl w:val="1"/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</w:pPr>
      <w:r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  <w:t>¿CUÁL ES LA</w:t>
      </w:r>
      <w:r w:rsidR="00BA13C9" w:rsidRPr="00CB0C06"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  <w:t xml:space="preserve"> SITUACIÓN EDUCATIVA DE LA POBLACIÓN GITANA EN ESPAÑA*</w:t>
      </w:r>
      <w:r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  <w:t>?</w:t>
      </w:r>
    </w:p>
    <w:p w:rsidR="00CB0C06" w:rsidRPr="00CB0C06" w:rsidRDefault="00CB0C06" w:rsidP="00CB0C06">
      <w:pPr>
        <w:tabs>
          <w:tab w:val="left" w:pos="3110"/>
        </w:tabs>
        <w:spacing w:after="0" w:line="240" w:lineRule="auto"/>
        <w:rPr>
          <w:rFonts w:ascii="Britannic Bold" w:eastAsia="Times New Roman" w:hAnsi="Britannic Bold"/>
          <w:bCs/>
          <w:color w:val="31849B" w:themeColor="accent5" w:themeShade="BF"/>
          <w:kern w:val="36"/>
          <w:sz w:val="20"/>
          <w:szCs w:val="20"/>
          <w:lang w:eastAsia="es-ES"/>
        </w:rPr>
      </w:pPr>
      <w:r>
        <w:rPr>
          <w:rFonts w:ascii="Britannic Bold" w:eastAsia="Times New Roman" w:hAnsi="Britannic Bold"/>
          <w:bCs/>
          <w:color w:val="31849B" w:themeColor="accent5" w:themeShade="BF"/>
          <w:kern w:val="36"/>
          <w:sz w:val="40"/>
          <w:szCs w:val="40"/>
          <w:lang w:eastAsia="es-ES"/>
        </w:rPr>
        <w:tab/>
      </w:r>
    </w:p>
    <w:p w:rsidR="00BA13C9" w:rsidRDefault="00BA13C9" w:rsidP="00BA13C9">
      <w:pPr>
        <w:spacing w:after="0" w:line="240" w:lineRule="auto"/>
        <w:rPr>
          <w:rFonts w:ascii="Century Gothic" w:hAnsi="Century Gothic"/>
          <w:b/>
        </w:rPr>
      </w:pPr>
      <w:r w:rsidRPr="00A50738">
        <w:rPr>
          <w:rFonts w:ascii="Century Gothic" w:hAnsi="Century Gothic"/>
        </w:rPr>
        <w:t xml:space="preserve">Gracias al esfuerzo de las familias gitanas, la </w:t>
      </w:r>
      <w:r w:rsidR="00CB0C06">
        <w:rPr>
          <w:rFonts w:ascii="Century Gothic" w:hAnsi="Century Gothic"/>
        </w:rPr>
        <w:t>comunidad educativa,</w:t>
      </w:r>
      <w:r w:rsidRPr="00A50738">
        <w:rPr>
          <w:rFonts w:ascii="Century Gothic" w:hAnsi="Century Gothic"/>
        </w:rPr>
        <w:t xml:space="preserve"> las administraciones</w:t>
      </w:r>
      <w:r>
        <w:rPr>
          <w:rFonts w:ascii="Century Gothic" w:hAnsi="Century Gothic"/>
        </w:rPr>
        <w:t xml:space="preserve"> públicas y entidades sociales como la Fundación Secretariado Gitano (FSG)</w:t>
      </w:r>
      <w:r w:rsidRPr="00A50738">
        <w:rPr>
          <w:rFonts w:ascii="Century Gothic" w:hAnsi="Century Gothic"/>
        </w:rPr>
        <w:t xml:space="preserve">, entre otros, la </w:t>
      </w:r>
      <w:r w:rsidRPr="00A50738">
        <w:rPr>
          <w:rFonts w:ascii="Century Gothic" w:hAnsi="Century Gothic"/>
          <w:b/>
          <w:color w:val="31849B" w:themeColor="accent5" w:themeShade="BF"/>
        </w:rPr>
        <w:t>situación educativa de la población gitana española</w:t>
      </w:r>
      <w:r w:rsidRPr="00A50738">
        <w:rPr>
          <w:rFonts w:ascii="Century Gothic" w:hAnsi="Century Gothic"/>
        </w:rPr>
        <w:t xml:space="preserve"> (alrededor de </w:t>
      </w:r>
      <w:r>
        <w:rPr>
          <w:rFonts w:ascii="Century Gothic" w:hAnsi="Century Gothic" w:cs="Arial"/>
          <w:b/>
          <w:color w:val="31849B" w:themeColor="accent5" w:themeShade="BF"/>
        </w:rPr>
        <w:t>725</w:t>
      </w:r>
      <w:r w:rsidRPr="00A50738">
        <w:rPr>
          <w:rFonts w:ascii="Century Gothic" w:hAnsi="Century Gothic" w:cs="Arial"/>
          <w:b/>
          <w:color w:val="31849B" w:themeColor="accent5" w:themeShade="BF"/>
        </w:rPr>
        <w:t>.000 personas</w:t>
      </w:r>
      <w:r w:rsidRPr="00A50738">
        <w:rPr>
          <w:rFonts w:ascii="Century Gothic" w:hAnsi="Century Gothic" w:cs="Arial"/>
        </w:rPr>
        <w:t>)</w:t>
      </w:r>
      <w:r w:rsidRPr="00A50738">
        <w:rPr>
          <w:rFonts w:ascii="Century Gothic" w:hAnsi="Century Gothic"/>
        </w:rPr>
        <w:t xml:space="preserve"> </w:t>
      </w:r>
      <w:r w:rsidRPr="00A50738">
        <w:rPr>
          <w:rFonts w:ascii="Century Gothic" w:hAnsi="Century Gothic"/>
          <w:b/>
          <w:color w:val="31849B" w:themeColor="accent5" w:themeShade="BF"/>
        </w:rPr>
        <w:t>ha mejorado notablemente en los últimos 30 años</w:t>
      </w:r>
      <w:r w:rsidRPr="00A50738">
        <w:rPr>
          <w:rFonts w:ascii="Century Gothic" w:hAnsi="Century Gothic"/>
          <w:b/>
        </w:rPr>
        <w:t>.</w:t>
      </w:r>
    </w:p>
    <w:p w:rsidR="00CB0C06" w:rsidRPr="00A50738" w:rsidRDefault="00CB0C06" w:rsidP="00BA13C9">
      <w:pPr>
        <w:spacing w:after="0" w:line="240" w:lineRule="auto"/>
        <w:rPr>
          <w:rFonts w:ascii="Century Gothic" w:hAnsi="Century Gothic"/>
          <w:b/>
        </w:rPr>
      </w:pPr>
    </w:p>
    <w:p w:rsidR="00BA13C9" w:rsidRPr="00FA760A" w:rsidRDefault="00BA13C9" w:rsidP="00BA13C9">
      <w:pPr>
        <w:pStyle w:val="Prrafodelista"/>
        <w:numPr>
          <w:ilvl w:val="0"/>
          <w:numId w:val="5"/>
        </w:numPr>
        <w:spacing w:after="0" w:line="240" w:lineRule="auto"/>
        <w:rPr>
          <w:rFonts w:ascii="Century Gothic" w:hAnsi="Century Gothic"/>
        </w:rPr>
      </w:pPr>
      <w:r w:rsidRPr="00A50738">
        <w:rPr>
          <w:rFonts w:ascii="Century Gothic" w:hAnsi="Century Gothic"/>
        </w:rPr>
        <w:t xml:space="preserve">En </w:t>
      </w:r>
      <w:r w:rsidRPr="00A50738">
        <w:rPr>
          <w:rFonts w:ascii="Century Gothic" w:hAnsi="Century Gothic"/>
          <w:b/>
          <w:color w:val="31849B" w:themeColor="accent5" w:themeShade="BF"/>
        </w:rPr>
        <w:t>Educación Infantil</w:t>
      </w:r>
      <w:r w:rsidRPr="00A50738">
        <w:rPr>
          <w:rFonts w:ascii="Century Gothic" w:hAnsi="Century Gothic"/>
        </w:rPr>
        <w:t xml:space="preserve"> (etapa no obligatoria) aumenta cada año el número de niñas y niños </w:t>
      </w:r>
      <w:r w:rsidRPr="00996B71">
        <w:rPr>
          <w:rFonts w:ascii="Century Gothic" w:hAnsi="Century Gothic"/>
        </w:rPr>
        <w:t xml:space="preserve">escolarizados. </w:t>
      </w:r>
      <w:r w:rsidRPr="00996B71">
        <w:rPr>
          <w:rFonts w:ascii="Century Gothic" w:hAnsi="Century Gothic"/>
          <w:szCs w:val="24"/>
        </w:rPr>
        <w:t xml:space="preserve">El </w:t>
      </w:r>
      <w:r w:rsidRPr="00996B71">
        <w:rPr>
          <w:rFonts w:ascii="Century Gothic" w:hAnsi="Century Gothic"/>
          <w:b/>
          <w:color w:val="31849B" w:themeColor="accent5" w:themeShade="BF"/>
          <w:szCs w:val="24"/>
        </w:rPr>
        <w:t>30,2%</w:t>
      </w:r>
      <w:r w:rsidRPr="00996B71">
        <w:rPr>
          <w:rFonts w:ascii="Century Gothic" w:hAnsi="Century Gothic"/>
          <w:szCs w:val="24"/>
        </w:rPr>
        <w:t xml:space="preserve"> del alumnado gitano inicia su escolarización a los dos años o menos, y el </w:t>
      </w:r>
      <w:r w:rsidRPr="00996B71">
        <w:rPr>
          <w:rFonts w:ascii="Century Gothic" w:hAnsi="Century Gothic"/>
          <w:b/>
          <w:color w:val="31849B" w:themeColor="accent5" w:themeShade="BF"/>
          <w:szCs w:val="24"/>
        </w:rPr>
        <w:t>52,6%</w:t>
      </w:r>
      <w:r w:rsidRPr="00996B71">
        <w:rPr>
          <w:rFonts w:ascii="Century Gothic" w:hAnsi="Century Gothic"/>
          <w:szCs w:val="24"/>
        </w:rPr>
        <w:t xml:space="preserve"> a los tres años.</w:t>
      </w:r>
    </w:p>
    <w:p w:rsidR="00BA13C9" w:rsidRPr="00FA760A" w:rsidRDefault="00BA13C9" w:rsidP="00BA13C9">
      <w:pPr>
        <w:pStyle w:val="Prrafodelista"/>
        <w:spacing w:after="0" w:line="240" w:lineRule="auto"/>
        <w:rPr>
          <w:rFonts w:ascii="Century Gothic" w:hAnsi="Century Gothic"/>
          <w:sz w:val="10"/>
          <w:szCs w:val="10"/>
        </w:rPr>
      </w:pPr>
    </w:p>
    <w:p w:rsidR="00BA13C9" w:rsidRPr="00FA760A" w:rsidRDefault="00BA13C9" w:rsidP="00BA13C9">
      <w:pPr>
        <w:pStyle w:val="Prrafodelista"/>
        <w:numPr>
          <w:ilvl w:val="0"/>
          <w:numId w:val="5"/>
        </w:numPr>
        <w:spacing w:after="0" w:line="240" w:lineRule="auto"/>
        <w:rPr>
          <w:rFonts w:ascii="Century Gothic" w:hAnsi="Century Gothic"/>
        </w:rPr>
      </w:pPr>
      <w:r w:rsidRPr="00A50738">
        <w:rPr>
          <w:rFonts w:ascii="Century Gothic" w:hAnsi="Century Gothic"/>
        </w:rPr>
        <w:t xml:space="preserve">En </w:t>
      </w:r>
      <w:r w:rsidRPr="00A50738">
        <w:rPr>
          <w:rFonts w:ascii="Century Gothic" w:hAnsi="Century Gothic"/>
          <w:b/>
          <w:color w:val="31849B" w:themeColor="accent5" w:themeShade="BF"/>
        </w:rPr>
        <w:t>Primaria</w:t>
      </w:r>
      <w:r w:rsidRPr="00A50738">
        <w:rPr>
          <w:rFonts w:ascii="Century Gothic" w:hAnsi="Century Gothic"/>
        </w:rPr>
        <w:t xml:space="preserve"> se ha logrado que prácticamente la totalidad estén </w:t>
      </w:r>
      <w:r w:rsidRPr="00A50738">
        <w:rPr>
          <w:rFonts w:ascii="Century Gothic" w:hAnsi="Century Gothic"/>
          <w:b/>
          <w:color w:val="31849B" w:themeColor="accent5" w:themeShade="BF"/>
        </w:rPr>
        <w:t>escolarizados</w:t>
      </w:r>
      <w:r w:rsidRPr="00A50738">
        <w:rPr>
          <w:rFonts w:ascii="Century Gothic" w:hAnsi="Century Gothic"/>
        </w:rPr>
        <w:t xml:space="preserve">, un </w:t>
      </w:r>
      <w:r w:rsidRPr="00A50738">
        <w:rPr>
          <w:rFonts w:ascii="Century Gothic" w:hAnsi="Century Gothic"/>
          <w:b/>
          <w:color w:val="31849B" w:themeColor="accent5" w:themeShade="BF"/>
        </w:rPr>
        <w:t>93,2%.</w:t>
      </w:r>
    </w:p>
    <w:p w:rsidR="00BA13C9" w:rsidRPr="00FA760A" w:rsidRDefault="00BA13C9" w:rsidP="00BA13C9">
      <w:pPr>
        <w:spacing w:after="0" w:line="240" w:lineRule="auto"/>
        <w:rPr>
          <w:rFonts w:ascii="Century Gothic" w:hAnsi="Century Gothic"/>
          <w:sz w:val="10"/>
          <w:szCs w:val="10"/>
        </w:rPr>
      </w:pPr>
    </w:p>
    <w:p w:rsidR="00BA13C9" w:rsidRDefault="00BA13C9" w:rsidP="00BA13C9">
      <w:pPr>
        <w:pStyle w:val="Textoindependienteprimerasangra"/>
        <w:numPr>
          <w:ilvl w:val="0"/>
          <w:numId w:val="5"/>
        </w:numPr>
        <w:spacing w:after="0"/>
        <w:ind w:right="57"/>
        <w:rPr>
          <w:rFonts w:ascii="Century Gothic" w:hAnsi="Century Gothic" w:cs="Arial"/>
          <w:sz w:val="22"/>
          <w:szCs w:val="22"/>
        </w:rPr>
      </w:pPr>
      <w:r w:rsidRPr="00A50738">
        <w:rPr>
          <w:rFonts w:ascii="Century Gothic" w:hAnsi="Century Gothic" w:cs="Arial"/>
          <w:sz w:val="22"/>
          <w:szCs w:val="22"/>
        </w:rPr>
        <w:t xml:space="preserve">En los últimos 15 años, </w:t>
      </w:r>
      <w:r w:rsidRPr="00A50738">
        <w:rPr>
          <w:rFonts w:ascii="Century Gothic" w:hAnsi="Century Gothic" w:cs="Arial"/>
          <w:b/>
          <w:color w:val="31849B" w:themeColor="accent5" w:themeShade="BF"/>
          <w:sz w:val="22"/>
          <w:szCs w:val="22"/>
        </w:rPr>
        <w:t>la asistencia a clase</w:t>
      </w:r>
      <w:r w:rsidRPr="00A50738">
        <w:rPr>
          <w:rFonts w:ascii="Century Gothic" w:hAnsi="Century Gothic" w:cs="Arial"/>
          <w:sz w:val="22"/>
          <w:szCs w:val="22"/>
        </w:rPr>
        <w:t xml:space="preserve"> de los alumnos y alumnas gitanas</w:t>
      </w:r>
      <w:r>
        <w:rPr>
          <w:rFonts w:ascii="Century Gothic" w:hAnsi="Century Gothic" w:cs="Arial"/>
          <w:sz w:val="22"/>
          <w:szCs w:val="22"/>
        </w:rPr>
        <w:t xml:space="preserve"> de Primaria</w:t>
      </w:r>
      <w:r w:rsidRPr="00A50738">
        <w:rPr>
          <w:rFonts w:ascii="Century Gothic" w:hAnsi="Century Gothic" w:cs="Arial"/>
          <w:sz w:val="22"/>
          <w:szCs w:val="22"/>
        </w:rPr>
        <w:t xml:space="preserve"> </w:t>
      </w:r>
      <w:r w:rsidRPr="00A50738">
        <w:rPr>
          <w:rFonts w:ascii="Century Gothic" w:hAnsi="Century Gothic" w:cs="Arial"/>
          <w:b/>
          <w:color w:val="31849B" w:themeColor="accent5" w:themeShade="BF"/>
          <w:sz w:val="22"/>
          <w:szCs w:val="22"/>
        </w:rPr>
        <w:t>se ha hecho más constante</w:t>
      </w:r>
      <w:r w:rsidRPr="00A50738">
        <w:rPr>
          <w:rFonts w:ascii="Century Gothic" w:hAnsi="Century Gothic" w:cs="Arial"/>
          <w:sz w:val="22"/>
          <w:szCs w:val="22"/>
        </w:rPr>
        <w:t xml:space="preserve">. Ha habido una evolución positiva de casi 35 puntos. </w:t>
      </w:r>
    </w:p>
    <w:p w:rsidR="00BA13C9" w:rsidRPr="00FA760A" w:rsidRDefault="00BA13C9" w:rsidP="00BA13C9">
      <w:pPr>
        <w:pStyle w:val="Textoindependienteprimerasangra"/>
        <w:spacing w:after="0"/>
        <w:ind w:right="57" w:firstLine="0"/>
        <w:rPr>
          <w:rFonts w:ascii="Century Gothic" w:hAnsi="Century Gothic" w:cs="Arial"/>
          <w:sz w:val="10"/>
          <w:szCs w:val="10"/>
        </w:rPr>
      </w:pPr>
    </w:p>
    <w:p w:rsidR="00DC7638" w:rsidRPr="00DC7638" w:rsidRDefault="00BA13C9" w:rsidP="00DC7638">
      <w:pPr>
        <w:pStyle w:val="Textoindependienteprimerasangra"/>
        <w:numPr>
          <w:ilvl w:val="0"/>
          <w:numId w:val="5"/>
        </w:numPr>
        <w:spacing w:after="0"/>
        <w:ind w:right="57"/>
        <w:rPr>
          <w:rFonts w:ascii="Century Gothic" w:hAnsi="Century Gothic" w:cs="Arial"/>
          <w:sz w:val="22"/>
          <w:szCs w:val="22"/>
        </w:rPr>
      </w:pPr>
      <w:r w:rsidRPr="00A50738">
        <w:rPr>
          <w:rFonts w:ascii="Century Gothic" w:hAnsi="Century Gothic" w:cs="Arial"/>
          <w:b/>
          <w:color w:val="31849B" w:themeColor="accent5" w:themeShade="BF"/>
          <w:sz w:val="22"/>
          <w:szCs w:val="22"/>
        </w:rPr>
        <w:t>Cada vez son más</w:t>
      </w:r>
      <w:r w:rsidRPr="00A50738">
        <w:rPr>
          <w:rFonts w:ascii="Century Gothic" w:hAnsi="Century Gothic" w:cs="Arial"/>
          <w:sz w:val="22"/>
          <w:szCs w:val="22"/>
        </w:rPr>
        <w:t xml:space="preserve"> las alumnas y alumnos gitanos que terminan sus estudios de </w:t>
      </w:r>
      <w:r w:rsidRPr="00A50738">
        <w:rPr>
          <w:rFonts w:ascii="Century Gothic" w:hAnsi="Century Gothic" w:cs="Arial"/>
          <w:b/>
          <w:color w:val="31849B" w:themeColor="accent5" w:themeShade="BF"/>
          <w:sz w:val="22"/>
          <w:szCs w:val="22"/>
        </w:rPr>
        <w:t>Secundaria</w:t>
      </w:r>
      <w:r>
        <w:rPr>
          <w:rFonts w:ascii="Century Gothic" w:hAnsi="Century Gothic" w:cs="Arial"/>
          <w:b/>
          <w:color w:val="31849B" w:themeColor="accent5" w:themeShade="BF"/>
          <w:sz w:val="22"/>
          <w:szCs w:val="22"/>
        </w:rPr>
        <w:t>.</w:t>
      </w:r>
    </w:p>
    <w:p w:rsidR="00DC7638" w:rsidRPr="00FA760A" w:rsidRDefault="00DC7638" w:rsidP="00DC7638">
      <w:pPr>
        <w:pStyle w:val="Textoindependienteprimerasangra"/>
        <w:spacing w:after="0"/>
        <w:ind w:right="57"/>
        <w:rPr>
          <w:rFonts w:ascii="Century Gothic" w:hAnsi="Century Gothic" w:cs="Arial"/>
          <w:sz w:val="22"/>
          <w:szCs w:val="22"/>
        </w:rPr>
      </w:pPr>
    </w:p>
    <w:p w:rsidR="00BA13C9" w:rsidRPr="00FA760A" w:rsidRDefault="00BA13C9" w:rsidP="00BA13C9">
      <w:pPr>
        <w:pStyle w:val="Textoindependienteprimerasangra"/>
        <w:spacing w:after="0"/>
        <w:ind w:right="57" w:firstLine="0"/>
        <w:rPr>
          <w:rFonts w:ascii="Century Gothic" w:hAnsi="Century Gothic" w:cs="Arial"/>
          <w:sz w:val="10"/>
          <w:szCs w:val="10"/>
        </w:rPr>
      </w:pPr>
    </w:p>
    <w:p w:rsidR="00BA13C9" w:rsidRDefault="00DC7638" w:rsidP="00DC7638">
      <w:pPr>
        <w:spacing w:after="0" w:line="240" w:lineRule="auto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es-ES"/>
        </w:rPr>
        <w:drawing>
          <wp:inline distT="0" distB="0" distL="0" distR="0">
            <wp:extent cx="3448354" cy="2297432"/>
            <wp:effectExtent l="19050" t="0" r="0" b="0"/>
            <wp:docPr id="2" name="1 Imagen" descr="Fot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2991" cy="230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638" w:rsidRDefault="00DC7638" w:rsidP="00BA13C9">
      <w:pPr>
        <w:spacing w:after="0" w:line="240" w:lineRule="auto"/>
        <w:rPr>
          <w:rFonts w:ascii="Century Gothic" w:hAnsi="Century Gothic"/>
          <w:b/>
        </w:rPr>
      </w:pPr>
    </w:p>
    <w:p w:rsidR="00CB0C06" w:rsidRPr="00CB0C06" w:rsidRDefault="00BA13C9" w:rsidP="00BA13C9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CB0C06">
        <w:rPr>
          <w:rFonts w:ascii="Century Gothic" w:hAnsi="Century Gothic"/>
          <w:b/>
          <w:color w:val="31849B" w:themeColor="accent5" w:themeShade="BF"/>
          <w:sz w:val="24"/>
          <w:szCs w:val="24"/>
        </w:rPr>
        <w:t>Pero queda mucho por hacer</w:t>
      </w:r>
    </w:p>
    <w:p w:rsidR="00BA13C9" w:rsidRDefault="00BA13C9" w:rsidP="00BA13C9">
      <w:pPr>
        <w:spacing w:after="0" w:line="240" w:lineRule="auto"/>
        <w:rPr>
          <w:rFonts w:ascii="Century Gothic" w:eastAsia="Times New Roman" w:hAnsi="Century Gothic"/>
          <w:lang w:eastAsia="es-ES"/>
        </w:rPr>
      </w:pPr>
      <w:r w:rsidRPr="00A50738">
        <w:rPr>
          <w:rFonts w:ascii="Century Gothic" w:eastAsia="Times New Roman" w:hAnsi="Century Gothic"/>
          <w:lang w:eastAsia="es-ES"/>
        </w:rPr>
        <w:t>El fracaso escolar</w:t>
      </w:r>
      <w:r>
        <w:rPr>
          <w:rFonts w:ascii="Century Gothic" w:eastAsia="Times New Roman" w:hAnsi="Century Gothic"/>
          <w:lang w:eastAsia="es-ES"/>
        </w:rPr>
        <w:t xml:space="preserve">, que ya en la población mayoritaria española </w:t>
      </w:r>
      <w:r w:rsidRPr="00A50738">
        <w:rPr>
          <w:rFonts w:ascii="Century Gothic" w:eastAsia="Times New Roman" w:hAnsi="Century Gothic"/>
          <w:lang w:eastAsia="es-ES"/>
        </w:rPr>
        <w:t xml:space="preserve"> </w:t>
      </w:r>
      <w:r>
        <w:rPr>
          <w:rFonts w:ascii="Century Gothic" w:eastAsia="Times New Roman" w:hAnsi="Century Gothic"/>
          <w:lang w:eastAsia="es-ES"/>
        </w:rPr>
        <w:t xml:space="preserve">alcanza a uno de cada tres jóvenes (según un estudio de la Unesco) </w:t>
      </w:r>
      <w:r w:rsidRPr="00A50738">
        <w:rPr>
          <w:rFonts w:ascii="Century Gothic" w:eastAsia="Times New Roman" w:hAnsi="Century Gothic"/>
          <w:lang w:eastAsia="es-ES"/>
        </w:rPr>
        <w:t>se ceba con la población gitana.</w:t>
      </w:r>
    </w:p>
    <w:p w:rsidR="00BA13C9" w:rsidRDefault="00BA13C9" w:rsidP="00BA13C9">
      <w:pPr>
        <w:spacing w:after="0" w:line="240" w:lineRule="auto"/>
        <w:rPr>
          <w:rFonts w:ascii="Century Gothic" w:eastAsia="Times New Roman" w:hAnsi="Century Gothic"/>
          <w:lang w:eastAsia="es-ES"/>
        </w:rPr>
      </w:pPr>
    </w:p>
    <w:p w:rsidR="00BA13C9" w:rsidRPr="00FA760A" w:rsidRDefault="00BA13C9" w:rsidP="00BA13C9">
      <w:pPr>
        <w:pStyle w:val="Textoindependiente"/>
        <w:numPr>
          <w:ilvl w:val="0"/>
          <w:numId w:val="6"/>
        </w:numPr>
        <w:jc w:val="left"/>
        <w:rPr>
          <w:rFonts w:ascii="Century Gothic" w:hAnsi="Century Gothic" w:cs="Arial"/>
          <w:sz w:val="22"/>
          <w:szCs w:val="22"/>
        </w:rPr>
      </w:pPr>
      <w:r w:rsidRPr="00A50738">
        <w:rPr>
          <w:rFonts w:ascii="Century Gothic" w:hAnsi="Century Gothic" w:cs="Arial"/>
          <w:sz w:val="22"/>
          <w:szCs w:val="22"/>
          <w:lang w:val="es-ES_tradnl"/>
        </w:rPr>
        <w:t xml:space="preserve">Los principales problemas son el </w:t>
      </w:r>
      <w:r w:rsidRPr="00A50738">
        <w:rPr>
          <w:rFonts w:ascii="Century Gothic" w:hAnsi="Century Gothic" w:cs="Arial"/>
          <w:b/>
          <w:color w:val="31849B" w:themeColor="accent5" w:themeShade="BF"/>
          <w:sz w:val="22"/>
          <w:szCs w:val="22"/>
        </w:rPr>
        <w:t>abandono temprano de la escuela</w:t>
      </w:r>
      <w:r w:rsidRPr="00A50738">
        <w:rPr>
          <w:rFonts w:ascii="Century Gothic" w:hAnsi="Century Gothic" w:cs="Arial"/>
          <w:sz w:val="22"/>
          <w:szCs w:val="22"/>
        </w:rPr>
        <w:t xml:space="preserve">, los </w:t>
      </w:r>
      <w:r w:rsidRPr="00A50738">
        <w:rPr>
          <w:rFonts w:ascii="Century Gothic" w:hAnsi="Century Gothic" w:cs="Arial"/>
          <w:sz w:val="22"/>
          <w:szCs w:val="22"/>
        </w:rPr>
        <w:lastRenderedPageBreak/>
        <w:t xml:space="preserve">altos índices de absentismo o </w:t>
      </w:r>
      <w:r w:rsidRPr="00A50738">
        <w:rPr>
          <w:rFonts w:ascii="Century Gothic" w:hAnsi="Century Gothic" w:cs="Arial"/>
          <w:b/>
          <w:color w:val="31849B" w:themeColor="accent5" w:themeShade="BF"/>
          <w:sz w:val="22"/>
          <w:szCs w:val="22"/>
        </w:rPr>
        <w:t>desfase curricular</w:t>
      </w:r>
      <w:r w:rsidRPr="00A50738">
        <w:rPr>
          <w:rFonts w:ascii="Century Gothic" w:hAnsi="Century Gothic" w:cs="Arial"/>
          <w:sz w:val="22"/>
          <w:szCs w:val="22"/>
        </w:rPr>
        <w:t xml:space="preserve">, y su </w:t>
      </w:r>
      <w:r w:rsidRPr="00A50738">
        <w:rPr>
          <w:rFonts w:ascii="Century Gothic" w:hAnsi="Century Gothic" w:cs="Arial"/>
          <w:b/>
          <w:color w:val="31849B" w:themeColor="accent5" w:themeShade="BF"/>
          <w:sz w:val="22"/>
          <w:szCs w:val="22"/>
        </w:rPr>
        <w:t>no continuidad en el proceso de formación reglada</w:t>
      </w:r>
      <w:r w:rsidRPr="00A50738">
        <w:rPr>
          <w:rFonts w:ascii="Century Gothic" w:hAnsi="Century Gothic" w:cs="Arial"/>
          <w:color w:val="31849B" w:themeColor="accent5" w:themeShade="BF"/>
          <w:sz w:val="22"/>
          <w:szCs w:val="22"/>
        </w:rPr>
        <w:t xml:space="preserve">. </w:t>
      </w:r>
    </w:p>
    <w:p w:rsidR="00BA13C9" w:rsidRPr="003E6965" w:rsidRDefault="00BA13C9" w:rsidP="00BA13C9">
      <w:pPr>
        <w:spacing w:after="0" w:line="240" w:lineRule="auto"/>
        <w:rPr>
          <w:rFonts w:ascii="Century Gothic" w:eastAsia="Times New Roman" w:hAnsi="Century Gothic"/>
          <w:sz w:val="10"/>
          <w:szCs w:val="10"/>
          <w:lang w:eastAsia="es-ES"/>
        </w:rPr>
      </w:pPr>
    </w:p>
    <w:p w:rsidR="00BA13C9" w:rsidRPr="00FA760A" w:rsidRDefault="00BA13C9" w:rsidP="00BA13C9">
      <w:pPr>
        <w:pStyle w:val="Prrafodelista"/>
        <w:numPr>
          <w:ilvl w:val="0"/>
          <w:numId w:val="7"/>
        </w:numPr>
        <w:spacing w:after="0" w:line="240" w:lineRule="auto"/>
        <w:rPr>
          <w:rFonts w:ascii="Century Gothic" w:eastAsia="Times New Roman" w:hAnsi="Century Gothic"/>
          <w:lang w:eastAsia="es-ES"/>
        </w:rPr>
      </w:pPr>
      <w:r w:rsidRPr="00996B71">
        <w:rPr>
          <w:rFonts w:ascii="Century Gothic" w:hAnsi="Century Gothic"/>
          <w:bCs/>
        </w:rPr>
        <w:t xml:space="preserve">En Primaria, el </w:t>
      </w:r>
      <w:r w:rsidRPr="00996B71">
        <w:rPr>
          <w:rFonts w:ascii="Century Gothic" w:hAnsi="Century Gothic"/>
          <w:b/>
          <w:bCs/>
          <w:color w:val="31849B" w:themeColor="accent5" w:themeShade="BF"/>
        </w:rPr>
        <w:t>31,8% del alumnado gitano presenta una asistencia irregular</w:t>
      </w:r>
      <w:r w:rsidRPr="00996B71">
        <w:rPr>
          <w:rFonts w:ascii="Century Gothic" w:hAnsi="Century Gothic"/>
          <w:bCs/>
        </w:rPr>
        <w:t xml:space="preserve"> a clase, y más de la mitad (el 64%) </w:t>
      </w:r>
      <w:r>
        <w:rPr>
          <w:rFonts w:ascii="Century Gothic" w:hAnsi="Century Gothic"/>
          <w:bCs/>
        </w:rPr>
        <w:t>tiene</w:t>
      </w:r>
      <w:r w:rsidRPr="00996B71">
        <w:rPr>
          <w:rFonts w:ascii="Century Gothic" w:hAnsi="Century Gothic"/>
          <w:bCs/>
        </w:rPr>
        <w:t xml:space="preserve"> un rendimiento inferior al de la media de su grupo. </w:t>
      </w:r>
    </w:p>
    <w:p w:rsidR="00BA13C9" w:rsidRPr="00FA760A" w:rsidRDefault="00BA13C9" w:rsidP="00BA13C9">
      <w:pPr>
        <w:pStyle w:val="Prrafodelista"/>
        <w:spacing w:after="0" w:line="240" w:lineRule="auto"/>
        <w:rPr>
          <w:rFonts w:ascii="Century Gothic" w:eastAsia="Times New Roman" w:hAnsi="Century Gothic"/>
          <w:sz w:val="10"/>
          <w:szCs w:val="10"/>
          <w:lang w:eastAsia="es-ES"/>
        </w:rPr>
      </w:pPr>
    </w:p>
    <w:p w:rsidR="00BA13C9" w:rsidRPr="00A50738" w:rsidRDefault="00BA13C9" w:rsidP="00BA13C9">
      <w:pPr>
        <w:tabs>
          <w:tab w:val="left" w:pos="3165"/>
        </w:tabs>
        <w:spacing w:after="0" w:line="240" w:lineRule="auto"/>
        <w:outlineLvl w:val="1"/>
        <w:rPr>
          <w:rFonts w:ascii="Century Gothic" w:eastAsia="Times New Roman" w:hAnsi="Century Gothic"/>
          <w:sz w:val="4"/>
          <w:szCs w:val="4"/>
          <w:lang w:eastAsia="es-ES"/>
        </w:rPr>
      </w:pPr>
    </w:p>
    <w:p w:rsidR="00BA13C9" w:rsidRPr="00DF0D2E" w:rsidRDefault="00BA13C9" w:rsidP="00BA13C9">
      <w:pPr>
        <w:pStyle w:val="Prrafodelista"/>
        <w:numPr>
          <w:ilvl w:val="0"/>
          <w:numId w:val="4"/>
        </w:num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No obstante, </w:t>
      </w:r>
      <w:r w:rsidRPr="00DF0D2E">
        <w:rPr>
          <w:rFonts w:ascii="Century Gothic" w:hAnsi="Century Gothic"/>
          <w:b/>
          <w:color w:val="31849B" w:themeColor="accent5" w:themeShade="BF"/>
        </w:rPr>
        <w:t>las mayores dificultades surgen en Secundaria</w:t>
      </w:r>
      <w:r w:rsidRPr="00A50738">
        <w:rPr>
          <w:rFonts w:ascii="Century Gothic" w:hAnsi="Century Gothic"/>
        </w:rPr>
        <w:t xml:space="preserve">, donde se detectan problemas de acceso -que afectan sobre todo a las chicas-, permanencia y éxito escolar. </w:t>
      </w:r>
      <w:r w:rsidRPr="00A50738">
        <w:rPr>
          <w:rFonts w:ascii="Century Gothic" w:eastAsia="Times New Roman" w:hAnsi="Century Gothic"/>
          <w:lang w:eastAsia="es-ES"/>
        </w:rPr>
        <w:t xml:space="preserve">Sólo el </w:t>
      </w:r>
      <w:r w:rsidRPr="00A50738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20%</w:t>
      </w:r>
      <w:r>
        <w:rPr>
          <w:rFonts w:ascii="Century Gothic" w:eastAsia="Times New Roman" w:hAnsi="Century Gothic"/>
          <w:lang w:eastAsia="es-ES"/>
        </w:rPr>
        <w:t xml:space="preserve"> del alumnado gitano </w:t>
      </w:r>
      <w:r w:rsidRPr="00A50738">
        <w:rPr>
          <w:rFonts w:ascii="Century Gothic" w:eastAsia="Times New Roman" w:hAnsi="Century Gothic"/>
          <w:lang w:eastAsia="es-ES"/>
        </w:rPr>
        <w:t xml:space="preserve">que comienza la Educación Secundaria Obligatoria logra terminar. </w:t>
      </w:r>
    </w:p>
    <w:p w:rsidR="00BA13C9" w:rsidRPr="003E6965" w:rsidRDefault="00BA13C9" w:rsidP="00BA13C9">
      <w:pPr>
        <w:pStyle w:val="Prrafodelista"/>
        <w:spacing w:after="0" w:line="240" w:lineRule="auto"/>
        <w:ind w:left="758"/>
        <w:rPr>
          <w:rFonts w:ascii="Century Gothic" w:hAnsi="Century Gothic"/>
        </w:rPr>
      </w:pPr>
    </w:p>
    <w:p w:rsidR="00BA13C9" w:rsidRDefault="002B1703" w:rsidP="00BA13C9">
      <w:pPr>
        <w:pStyle w:val="Prrafodelista"/>
        <w:numPr>
          <w:ilvl w:val="0"/>
          <w:numId w:val="4"/>
        </w:numPr>
        <w:spacing w:after="0" w:line="240" w:lineRule="auto"/>
        <w:ind w:right="57"/>
        <w:rPr>
          <w:rFonts w:ascii="Century Gothic" w:hAnsi="Century Gothic" w:cs="Arial"/>
          <w:b/>
          <w:color w:val="31849B" w:themeColor="accent5" w:themeShade="BF"/>
        </w:rPr>
      </w:pPr>
      <w:r>
        <w:rPr>
          <w:rFonts w:ascii="Century Gothic" w:hAnsi="Century Gothic" w:cs="Arial"/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226060</wp:posOffset>
            </wp:positionH>
            <wp:positionV relativeFrom="paragraph">
              <wp:posOffset>35560</wp:posOffset>
            </wp:positionV>
            <wp:extent cx="2255520" cy="3401060"/>
            <wp:effectExtent l="19050" t="0" r="0" b="0"/>
            <wp:wrapSquare wrapText="bothSides"/>
            <wp:docPr id="1" name="0 Imagen" descr="Edu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uc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5520" cy="3401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13C9" w:rsidRPr="00A50738">
        <w:rPr>
          <w:rFonts w:ascii="Century Gothic" w:hAnsi="Century Gothic" w:cs="Arial"/>
        </w:rPr>
        <w:t xml:space="preserve">En el caso de </w:t>
      </w:r>
      <w:r w:rsidR="00BA13C9" w:rsidRPr="00A50738">
        <w:rPr>
          <w:rFonts w:ascii="Century Gothic" w:hAnsi="Century Gothic" w:cs="Arial"/>
          <w:b/>
          <w:color w:val="31849B" w:themeColor="accent5" w:themeShade="BF"/>
        </w:rPr>
        <w:t>las chicas gitanas</w:t>
      </w:r>
      <w:r w:rsidR="00BA13C9" w:rsidRPr="00A50738">
        <w:rPr>
          <w:rFonts w:ascii="Century Gothic" w:hAnsi="Century Gothic" w:cs="Arial"/>
        </w:rPr>
        <w:t xml:space="preserve">, en general </w:t>
      </w:r>
      <w:r w:rsidR="00BA13C9" w:rsidRPr="00A50738">
        <w:rPr>
          <w:rFonts w:ascii="Century Gothic" w:hAnsi="Century Gothic" w:cs="Arial"/>
          <w:b/>
          <w:color w:val="31849B" w:themeColor="accent5" w:themeShade="BF"/>
        </w:rPr>
        <w:t>tienen mayores obstáculos</w:t>
      </w:r>
      <w:r w:rsidR="00BA13C9" w:rsidRPr="00A50738">
        <w:rPr>
          <w:rFonts w:ascii="Century Gothic" w:hAnsi="Century Gothic" w:cs="Arial"/>
        </w:rPr>
        <w:t xml:space="preserve"> en la entrada a Secundaria. En primero de la E.S.O el porcentaje de chicos gitanos escolarizados en los centros </w:t>
      </w:r>
      <w:r w:rsidR="00BA13C9" w:rsidRPr="00A50738">
        <w:rPr>
          <w:rFonts w:ascii="Century Gothic" w:hAnsi="Century Gothic" w:cs="Arial"/>
          <w:b/>
          <w:color w:val="31849B" w:themeColor="accent5" w:themeShade="BF"/>
        </w:rPr>
        <w:t>(60,7%) es muy superior al de las chicas (39,3%)</w:t>
      </w:r>
    </w:p>
    <w:p w:rsidR="00BA13C9" w:rsidRPr="00FA760A" w:rsidRDefault="00BA13C9" w:rsidP="00BA13C9">
      <w:pPr>
        <w:spacing w:after="0" w:line="240" w:lineRule="auto"/>
        <w:ind w:right="57"/>
        <w:rPr>
          <w:rFonts w:ascii="Century Gothic" w:hAnsi="Century Gothic" w:cs="Arial"/>
          <w:b/>
          <w:color w:val="31849B" w:themeColor="accent5" w:themeShade="BF"/>
          <w:sz w:val="10"/>
          <w:szCs w:val="10"/>
        </w:rPr>
      </w:pPr>
    </w:p>
    <w:p w:rsidR="00BA13C9" w:rsidRPr="003E6965" w:rsidRDefault="00BA13C9" w:rsidP="00BA13C9">
      <w:pPr>
        <w:pStyle w:val="Prrafodelista"/>
        <w:numPr>
          <w:ilvl w:val="0"/>
          <w:numId w:val="4"/>
        </w:numPr>
        <w:spacing w:after="0" w:line="240" w:lineRule="auto"/>
        <w:ind w:right="57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Sólo u</w:t>
      </w:r>
      <w:r w:rsidRPr="00A50738">
        <w:rPr>
          <w:rFonts w:ascii="Century Gothic" w:hAnsi="Century Gothic" w:cs="Arial"/>
        </w:rPr>
        <w:t xml:space="preserve">n </w:t>
      </w:r>
      <w:r w:rsidRPr="00A50738">
        <w:rPr>
          <w:rFonts w:ascii="Century Gothic" w:hAnsi="Century Gothic" w:cs="Arial"/>
          <w:b/>
          <w:color w:val="31849B" w:themeColor="accent5" w:themeShade="BF"/>
        </w:rPr>
        <w:t>31,9%</w:t>
      </w:r>
      <w:r w:rsidRPr="00A50738">
        <w:rPr>
          <w:rFonts w:ascii="Century Gothic" w:hAnsi="Century Gothic" w:cs="Arial"/>
        </w:rPr>
        <w:t xml:space="preserve"> del alumnado gitano de la ESO aprueba todas las asignaturas frente a un </w:t>
      </w:r>
      <w:r w:rsidRPr="00A50738">
        <w:rPr>
          <w:rFonts w:ascii="Century Gothic" w:hAnsi="Century Gothic" w:cs="Arial"/>
          <w:b/>
          <w:color w:val="31849B" w:themeColor="accent5" w:themeShade="BF"/>
        </w:rPr>
        <w:t>58,1%</w:t>
      </w:r>
      <w:r w:rsidRPr="00A50738">
        <w:rPr>
          <w:rFonts w:ascii="Century Gothic" w:hAnsi="Century Gothic" w:cs="Arial"/>
          <w:color w:val="31849B" w:themeColor="accent5" w:themeShade="BF"/>
        </w:rPr>
        <w:t xml:space="preserve"> </w:t>
      </w:r>
      <w:r w:rsidRPr="00A50738">
        <w:rPr>
          <w:rFonts w:ascii="Century Gothic" w:hAnsi="Century Gothic" w:cs="Arial"/>
        </w:rPr>
        <w:t>del alumnado no gitano.</w:t>
      </w:r>
    </w:p>
    <w:p w:rsidR="00BA13C9" w:rsidRPr="00FA760A" w:rsidRDefault="00BA13C9" w:rsidP="00BA13C9">
      <w:pPr>
        <w:pStyle w:val="Prrafodelista"/>
        <w:spacing w:after="0" w:line="240" w:lineRule="auto"/>
        <w:ind w:left="758"/>
        <w:rPr>
          <w:rFonts w:ascii="Century Gothic" w:hAnsi="Century Gothic"/>
          <w:sz w:val="10"/>
          <w:szCs w:val="10"/>
        </w:rPr>
      </w:pPr>
    </w:p>
    <w:p w:rsidR="00BA13C9" w:rsidRPr="00A15CF8" w:rsidRDefault="00BA13C9" w:rsidP="00BA13C9">
      <w:pPr>
        <w:pStyle w:val="Textoindependiente"/>
        <w:jc w:val="left"/>
        <w:rPr>
          <w:rFonts w:ascii="Century Gothic" w:hAnsi="Century Gothic" w:cs="Arial"/>
          <w:sz w:val="10"/>
          <w:szCs w:val="10"/>
        </w:rPr>
      </w:pPr>
    </w:p>
    <w:p w:rsidR="00BA13C9" w:rsidRDefault="00BA13C9" w:rsidP="00BA13C9">
      <w:pPr>
        <w:pStyle w:val="Textoindependienteprimerasangra"/>
        <w:numPr>
          <w:ilvl w:val="0"/>
          <w:numId w:val="4"/>
        </w:numPr>
        <w:spacing w:after="0"/>
        <w:ind w:right="57"/>
        <w:rPr>
          <w:rFonts w:ascii="Century Gothic" w:hAnsi="Century Gothic" w:cs="Arial"/>
          <w:sz w:val="22"/>
          <w:szCs w:val="22"/>
        </w:rPr>
      </w:pPr>
      <w:r w:rsidRPr="00A50738">
        <w:rPr>
          <w:rFonts w:ascii="Century Gothic" w:hAnsi="Century Gothic" w:cs="Arial"/>
          <w:sz w:val="22"/>
          <w:szCs w:val="22"/>
        </w:rPr>
        <w:t>El</w:t>
      </w:r>
      <w:r w:rsidRPr="00A50738">
        <w:rPr>
          <w:rFonts w:ascii="Century Gothic" w:hAnsi="Century Gothic" w:cs="Arial"/>
          <w:b/>
          <w:sz w:val="22"/>
          <w:szCs w:val="22"/>
        </w:rPr>
        <w:t xml:space="preserve"> </w:t>
      </w:r>
      <w:r w:rsidRPr="00A50738">
        <w:rPr>
          <w:rFonts w:ascii="Century Gothic" w:hAnsi="Century Gothic" w:cs="Arial"/>
          <w:b/>
          <w:color w:val="31849B" w:themeColor="accent5" w:themeShade="BF"/>
          <w:sz w:val="22"/>
          <w:szCs w:val="22"/>
        </w:rPr>
        <w:t>68,4% del alumnado gitano en la ESO se encuentra en una situación de desfase curricular</w:t>
      </w:r>
      <w:r w:rsidRPr="00A50738">
        <w:rPr>
          <w:rFonts w:ascii="Century Gothic" w:hAnsi="Century Gothic" w:cs="Arial"/>
          <w:b/>
          <w:sz w:val="22"/>
          <w:szCs w:val="22"/>
        </w:rPr>
        <w:t xml:space="preserve"> </w:t>
      </w:r>
      <w:r w:rsidRPr="00A50738">
        <w:rPr>
          <w:rFonts w:ascii="Century Gothic" w:hAnsi="Century Gothic" w:cs="Arial"/>
          <w:sz w:val="22"/>
          <w:szCs w:val="22"/>
        </w:rPr>
        <w:t xml:space="preserve">de más de dos años, frente a un 25,8% del alumnado </w:t>
      </w:r>
      <w:r>
        <w:rPr>
          <w:rFonts w:ascii="Century Gothic" w:hAnsi="Century Gothic" w:cs="Arial"/>
          <w:sz w:val="22"/>
          <w:szCs w:val="22"/>
        </w:rPr>
        <w:t>no gitano</w:t>
      </w:r>
      <w:r w:rsidRPr="00A50738">
        <w:rPr>
          <w:rFonts w:ascii="Century Gothic" w:hAnsi="Century Gothic" w:cs="Arial"/>
          <w:sz w:val="22"/>
          <w:szCs w:val="22"/>
        </w:rPr>
        <w:t xml:space="preserve">; y </w:t>
      </w:r>
      <w:r w:rsidRPr="00A50738">
        <w:rPr>
          <w:rFonts w:ascii="Century Gothic" w:hAnsi="Century Gothic" w:cs="Arial"/>
          <w:b/>
          <w:color w:val="31849B" w:themeColor="accent5" w:themeShade="BF"/>
          <w:sz w:val="22"/>
          <w:szCs w:val="22"/>
        </w:rPr>
        <w:t>un 65%</w:t>
      </w:r>
      <w:r w:rsidRPr="00A50738">
        <w:rPr>
          <w:rFonts w:ascii="Century Gothic" w:hAnsi="Century Gothic" w:cs="Arial"/>
          <w:sz w:val="22"/>
          <w:szCs w:val="22"/>
        </w:rPr>
        <w:t xml:space="preserve"> del alumnado gitano </w:t>
      </w:r>
      <w:r w:rsidRPr="00A50738">
        <w:rPr>
          <w:rFonts w:ascii="Century Gothic" w:hAnsi="Century Gothic" w:cs="Arial"/>
          <w:b/>
          <w:color w:val="31849B" w:themeColor="accent5" w:themeShade="BF"/>
          <w:sz w:val="22"/>
          <w:szCs w:val="22"/>
        </w:rPr>
        <w:t>ha repetido al menos un curso</w:t>
      </w:r>
      <w:r w:rsidRPr="00A50738">
        <w:rPr>
          <w:rFonts w:ascii="Century Gothic" w:hAnsi="Century Gothic" w:cs="Arial"/>
          <w:sz w:val="22"/>
          <w:szCs w:val="22"/>
        </w:rPr>
        <w:t xml:space="preserve"> a lo largo de su </w:t>
      </w:r>
      <w:r w:rsidRPr="00996B71">
        <w:rPr>
          <w:rFonts w:ascii="Century Gothic" w:hAnsi="Century Gothic" w:cs="Arial"/>
          <w:sz w:val="22"/>
          <w:szCs w:val="22"/>
        </w:rPr>
        <w:t>escolarización, frente a un 35.8% del alumnado no gitano.</w:t>
      </w:r>
    </w:p>
    <w:p w:rsidR="00BA13C9" w:rsidRPr="00FA760A" w:rsidRDefault="00BA13C9" w:rsidP="00BA13C9">
      <w:pPr>
        <w:pStyle w:val="Textoindependienteprimerasangra"/>
        <w:spacing w:after="0"/>
        <w:ind w:right="57" w:firstLine="0"/>
        <w:rPr>
          <w:rFonts w:ascii="Century Gothic" w:hAnsi="Century Gothic" w:cs="Arial"/>
          <w:sz w:val="10"/>
          <w:szCs w:val="10"/>
        </w:rPr>
      </w:pPr>
    </w:p>
    <w:p w:rsidR="002B1703" w:rsidRPr="002B1703" w:rsidRDefault="00BA13C9" w:rsidP="002B1703">
      <w:pPr>
        <w:pStyle w:val="Textoindependienteprimerasangra"/>
        <w:numPr>
          <w:ilvl w:val="0"/>
          <w:numId w:val="4"/>
        </w:numPr>
        <w:spacing w:after="0"/>
        <w:ind w:right="57"/>
        <w:rPr>
          <w:rFonts w:ascii="Century Gothic" w:hAnsi="Century Gothic" w:cs="Arial"/>
          <w:sz w:val="22"/>
          <w:szCs w:val="22"/>
        </w:rPr>
      </w:pPr>
      <w:r w:rsidRPr="00996B71">
        <w:rPr>
          <w:rFonts w:ascii="Century Gothic" w:hAnsi="Century Gothic"/>
          <w:bCs/>
          <w:sz w:val="22"/>
          <w:szCs w:val="22"/>
        </w:rPr>
        <w:t xml:space="preserve">Según los datos del CIS, </w:t>
      </w:r>
      <w:r w:rsidRPr="00996B71">
        <w:rPr>
          <w:rFonts w:ascii="Century Gothic" w:hAnsi="Century Gothic"/>
          <w:b/>
          <w:bCs/>
          <w:color w:val="31849B" w:themeColor="accent5" w:themeShade="BF"/>
          <w:sz w:val="22"/>
          <w:szCs w:val="22"/>
        </w:rPr>
        <w:t>76 de cada 100 personas gitanas</w:t>
      </w:r>
      <w:r w:rsidRPr="00996B71">
        <w:rPr>
          <w:rFonts w:ascii="Century Gothic" w:hAnsi="Century Gothic"/>
          <w:bCs/>
          <w:sz w:val="22"/>
          <w:szCs w:val="22"/>
        </w:rPr>
        <w:t xml:space="preserve"> tienen como máximo la Educación </w:t>
      </w:r>
      <w:r w:rsidRPr="00996B71">
        <w:rPr>
          <w:rFonts w:ascii="Century Gothic" w:hAnsi="Century Gothic"/>
          <w:b/>
          <w:bCs/>
          <w:color w:val="31849B" w:themeColor="accent5" w:themeShade="BF"/>
          <w:sz w:val="22"/>
          <w:szCs w:val="22"/>
        </w:rPr>
        <w:t>Primaria</w:t>
      </w:r>
      <w:r w:rsidRPr="00996B71">
        <w:rPr>
          <w:rFonts w:ascii="Century Gothic" w:hAnsi="Century Gothic"/>
          <w:bCs/>
          <w:sz w:val="22"/>
          <w:szCs w:val="22"/>
        </w:rPr>
        <w:t xml:space="preserve">, </w:t>
      </w:r>
      <w:r w:rsidRPr="00996B71">
        <w:rPr>
          <w:rFonts w:ascii="Century Gothic" w:hAnsi="Century Gothic"/>
          <w:b/>
          <w:bCs/>
          <w:color w:val="31849B" w:themeColor="accent5" w:themeShade="BF"/>
          <w:sz w:val="22"/>
          <w:szCs w:val="22"/>
        </w:rPr>
        <w:t>frente a las 36 del total</w:t>
      </w:r>
      <w:r w:rsidRPr="00996B71">
        <w:rPr>
          <w:rFonts w:ascii="Century Gothic" w:hAnsi="Century Gothic"/>
          <w:bCs/>
          <w:sz w:val="22"/>
          <w:szCs w:val="22"/>
        </w:rPr>
        <w:t xml:space="preserve"> de la población española. </w:t>
      </w:r>
    </w:p>
    <w:p w:rsidR="002B1703" w:rsidRDefault="002B1703" w:rsidP="002B1703">
      <w:pPr>
        <w:pStyle w:val="Textoindependienteprimerasangra"/>
        <w:spacing w:after="0"/>
        <w:ind w:right="57" w:firstLine="0"/>
        <w:rPr>
          <w:rFonts w:ascii="Century Gothic" w:hAnsi="Century Gothic" w:cs="Arial"/>
          <w:sz w:val="22"/>
          <w:szCs w:val="22"/>
        </w:rPr>
      </w:pPr>
    </w:p>
    <w:p w:rsidR="002B1703" w:rsidRPr="002B1703" w:rsidRDefault="002B1703" w:rsidP="002B1703">
      <w:pPr>
        <w:pStyle w:val="Textoindependienteprimerasangra"/>
        <w:numPr>
          <w:ilvl w:val="0"/>
          <w:numId w:val="4"/>
        </w:numPr>
        <w:spacing w:after="0"/>
        <w:ind w:right="57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El 13% de la población gitana mayor de 16 años es analfabeta mientras que para el conjunto de la población este porcentaje es del 2%.</w:t>
      </w:r>
      <w:r>
        <w:rPr>
          <w:rFonts w:ascii="Century Gothic" w:hAnsi="Century Gothic" w:cs="Arial"/>
          <w:sz w:val="22"/>
          <w:szCs w:val="22"/>
        </w:rPr>
        <w:br/>
      </w:r>
    </w:p>
    <w:p w:rsidR="002B1703" w:rsidRDefault="002B1703" w:rsidP="002B1703">
      <w:pPr>
        <w:pStyle w:val="Textoindependienteprimerasangra"/>
        <w:numPr>
          <w:ilvl w:val="0"/>
          <w:numId w:val="4"/>
        </w:numPr>
        <w:spacing w:after="0"/>
        <w:ind w:right="57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El 58% de la población gitana no ha finalizado la educación Primaria frente al 8% del conjunto de la población.</w:t>
      </w:r>
    </w:p>
    <w:p w:rsidR="00BA13C9" w:rsidRDefault="00BA13C9" w:rsidP="002B1703">
      <w:pPr>
        <w:pStyle w:val="Textoindependiente"/>
        <w:ind w:left="758"/>
        <w:jc w:val="left"/>
        <w:rPr>
          <w:rFonts w:ascii="Century Gothic" w:hAnsi="Century Gothic"/>
          <w:bCs/>
          <w:sz w:val="22"/>
          <w:szCs w:val="22"/>
        </w:rPr>
      </w:pPr>
    </w:p>
    <w:p w:rsidR="00BA13C9" w:rsidRPr="00FA760A" w:rsidRDefault="00BA13C9" w:rsidP="00BA13C9">
      <w:pPr>
        <w:pStyle w:val="Textoindependiente"/>
        <w:jc w:val="left"/>
        <w:rPr>
          <w:rFonts w:ascii="Century Gothic" w:hAnsi="Century Gothic"/>
          <w:bCs/>
          <w:sz w:val="10"/>
          <w:szCs w:val="10"/>
        </w:rPr>
      </w:pPr>
    </w:p>
    <w:p w:rsidR="00BA13C9" w:rsidRPr="002B1703" w:rsidRDefault="00BA13C9" w:rsidP="00BA13C9">
      <w:pPr>
        <w:pStyle w:val="Textoindependiente"/>
        <w:numPr>
          <w:ilvl w:val="0"/>
          <w:numId w:val="4"/>
        </w:numPr>
        <w:jc w:val="left"/>
        <w:rPr>
          <w:rFonts w:ascii="Century Gothic" w:hAnsi="Century Gothic" w:cstheme="minorHAnsi"/>
        </w:rPr>
      </w:pPr>
      <w:r w:rsidRPr="002B1703">
        <w:rPr>
          <w:rFonts w:ascii="Century Gothic" w:hAnsi="Century Gothic"/>
          <w:sz w:val="22"/>
          <w:szCs w:val="22"/>
        </w:rPr>
        <w:t>La población gitana española tiene u</w:t>
      </w:r>
      <w:r w:rsidRPr="002B1703">
        <w:rPr>
          <w:rFonts w:ascii="Century Gothic" w:hAnsi="Century Gothic"/>
          <w:b/>
          <w:color w:val="31849B" w:themeColor="accent5" w:themeShade="BF"/>
          <w:sz w:val="22"/>
          <w:szCs w:val="22"/>
        </w:rPr>
        <w:t>na baja presencia en la educación post-obligatoria</w:t>
      </w:r>
      <w:r w:rsidRPr="002B1703">
        <w:rPr>
          <w:rFonts w:ascii="Century Gothic" w:hAnsi="Century Gothic"/>
          <w:sz w:val="22"/>
          <w:szCs w:val="22"/>
        </w:rPr>
        <w:t xml:space="preserve">, aunque en los últimos años se percibe un aumento. </w:t>
      </w:r>
    </w:p>
    <w:p w:rsidR="002B1703" w:rsidRPr="002B1703" w:rsidRDefault="002B1703" w:rsidP="002B1703">
      <w:pPr>
        <w:pStyle w:val="Textoindependiente"/>
        <w:ind w:left="758"/>
        <w:jc w:val="left"/>
        <w:rPr>
          <w:rFonts w:ascii="Century Gothic" w:hAnsi="Century Gothic" w:cstheme="minorHAnsi"/>
        </w:rPr>
      </w:pPr>
    </w:p>
    <w:p w:rsidR="00BA13C9" w:rsidRPr="00CB0C06" w:rsidRDefault="00BA13C9" w:rsidP="00BA13C9">
      <w:pPr>
        <w:spacing w:after="0" w:line="240" w:lineRule="auto"/>
        <w:rPr>
          <w:rFonts w:ascii="Century Gothic" w:hAnsi="Century Gothic" w:cstheme="minorHAnsi"/>
        </w:rPr>
      </w:pPr>
      <w:r w:rsidRPr="00A50738">
        <w:rPr>
          <w:rFonts w:ascii="Century Gothic" w:hAnsi="Century Gothic" w:cstheme="minorHAnsi"/>
        </w:rPr>
        <w:t xml:space="preserve">Por todo ello </w:t>
      </w:r>
      <w:r w:rsidRPr="00DF0D2E">
        <w:rPr>
          <w:rFonts w:ascii="Century Gothic" w:hAnsi="Century Gothic"/>
          <w:b/>
          <w:color w:val="31849B" w:themeColor="accent5" w:themeShade="BF"/>
        </w:rPr>
        <w:t>es preciso redoblar esfuerzos</w:t>
      </w:r>
      <w:r>
        <w:rPr>
          <w:rFonts w:ascii="Century Gothic" w:hAnsi="Century Gothic"/>
          <w:color w:val="000000"/>
        </w:rPr>
        <w:t>. E</w:t>
      </w:r>
      <w:r w:rsidRPr="00A50738">
        <w:rPr>
          <w:rFonts w:ascii="Century Gothic" w:eastAsia="Times New Roman" w:hAnsi="Century Gothic"/>
          <w:color w:val="000000"/>
          <w:lang w:eastAsia="es-ES"/>
        </w:rPr>
        <w:t xml:space="preserve">s responsabilidad de todos terminar con el abandono prematuro de las aulas. Porque </w:t>
      </w:r>
      <w:r w:rsidRPr="00A50738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solo con educación se lograrán superar las situaciones de desventaja</w:t>
      </w:r>
      <w:r w:rsidRPr="00A50738">
        <w:rPr>
          <w:rFonts w:ascii="Century Gothic" w:eastAsia="Times New Roman" w:hAnsi="Century Gothic"/>
          <w:color w:val="000000"/>
          <w:lang w:eastAsia="es-ES"/>
        </w:rPr>
        <w:t xml:space="preserve"> y desigualdad a las que hoy </w:t>
      </w:r>
      <w:r w:rsidRPr="00A50738">
        <w:rPr>
          <w:rFonts w:ascii="Century Gothic" w:eastAsia="Times New Roman" w:hAnsi="Century Gothic"/>
          <w:color w:val="000000"/>
          <w:lang w:eastAsia="es-ES"/>
        </w:rPr>
        <w:lastRenderedPageBreak/>
        <w:t>se enfrenta la juventud gitana. En la F</w:t>
      </w:r>
      <w:r>
        <w:rPr>
          <w:rFonts w:ascii="Century Gothic" w:eastAsia="Times New Roman" w:hAnsi="Century Gothic"/>
          <w:color w:val="000000"/>
          <w:lang w:eastAsia="es-ES"/>
        </w:rPr>
        <w:t xml:space="preserve">undación </w:t>
      </w:r>
      <w:r w:rsidRPr="00A50738">
        <w:rPr>
          <w:rFonts w:ascii="Century Gothic" w:eastAsia="Times New Roman" w:hAnsi="Century Gothic"/>
          <w:color w:val="000000"/>
          <w:lang w:eastAsia="es-ES"/>
        </w:rPr>
        <w:t>S</w:t>
      </w:r>
      <w:r>
        <w:rPr>
          <w:rFonts w:ascii="Century Gothic" w:eastAsia="Times New Roman" w:hAnsi="Century Gothic"/>
          <w:color w:val="000000"/>
          <w:lang w:eastAsia="es-ES"/>
        </w:rPr>
        <w:t xml:space="preserve">ecretariado </w:t>
      </w:r>
      <w:r w:rsidRPr="00A50738">
        <w:rPr>
          <w:rFonts w:ascii="Century Gothic" w:eastAsia="Times New Roman" w:hAnsi="Century Gothic"/>
          <w:color w:val="000000"/>
          <w:lang w:eastAsia="es-ES"/>
        </w:rPr>
        <w:t>G</w:t>
      </w:r>
      <w:r>
        <w:rPr>
          <w:rFonts w:ascii="Century Gothic" w:eastAsia="Times New Roman" w:hAnsi="Century Gothic"/>
          <w:color w:val="000000"/>
          <w:lang w:eastAsia="es-ES"/>
        </w:rPr>
        <w:t>itano</w:t>
      </w:r>
      <w:r w:rsidRPr="00A50738">
        <w:rPr>
          <w:rFonts w:ascii="Century Gothic" w:eastAsia="Times New Roman" w:hAnsi="Century Gothic"/>
          <w:color w:val="000000"/>
          <w:lang w:eastAsia="es-ES"/>
        </w:rPr>
        <w:t xml:space="preserve"> estamos convencidos de que </w:t>
      </w:r>
      <w:r w:rsidRPr="00A50738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la educación </w:t>
      </w:r>
      <w:r w:rsidRPr="00A50738">
        <w:rPr>
          <w:rFonts w:ascii="Century Gothic" w:hAnsi="Century Gothic"/>
          <w:b/>
          <w:color w:val="31849B" w:themeColor="accent5" w:themeShade="BF"/>
        </w:rPr>
        <w:t xml:space="preserve">es un instrumento esencial para la cohesión </w:t>
      </w:r>
      <w:r>
        <w:rPr>
          <w:rFonts w:ascii="Century Gothic" w:hAnsi="Century Gothic"/>
          <w:b/>
          <w:color w:val="31849B" w:themeColor="accent5" w:themeShade="BF"/>
        </w:rPr>
        <w:t xml:space="preserve">e inclusión </w:t>
      </w:r>
      <w:r w:rsidRPr="00A50738">
        <w:rPr>
          <w:rFonts w:ascii="Century Gothic" w:hAnsi="Century Gothic"/>
          <w:b/>
          <w:color w:val="31849B" w:themeColor="accent5" w:themeShade="BF"/>
        </w:rPr>
        <w:t>social</w:t>
      </w:r>
      <w:r w:rsidRPr="00A50738">
        <w:rPr>
          <w:rFonts w:ascii="Century Gothic" w:hAnsi="Century Gothic"/>
          <w:color w:val="000000"/>
        </w:rPr>
        <w:t xml:space="preserve"> ya que, además de aportar conocimientos y desarrollar capacidades intelectuales y sociales, es imprescindible para tener una formación adecuada y acceder al mundo laboral en igualdad de condiciones que el resto de la población. De los avances que se produzcan en esta línea a medio plazo dependerá que se eviten situaciones de exclusión en el futuro.</w:t>
      </w:r>
    </w:p>
    <w:p w:rsidR="00BA13C9" w:rsidRPr="00A50738" w:rsidRDefault="00BA13C9" w:rsidP="00BA13C9">
      <w:pPr>
        <w:spacing w:after="0" w:line="240" w:lineRule="auto"/>
        <w:rPr>
          <w:rFonts w:ascii="Century Gothic" w:hAnsi="Century Gothic"/>
          <w:color w:val="000000"/>
          <w:sz w:val="24"/>
          <w:szCs w:val="24"/>
        </w:rPr>
      </w:pPr>
    </w:p>
    <w:p w:rsidR="00BA13C9" w:rsidRDefault="00BA13C9" w:rsidP="00BA13C9">
      <w:pPr>
        <w:spacing w:after="0" w:line="240" w:lineRule="auto"/>
        <w:rPr>
          <w:rFonts w:ascii="Century Gothic" w:eastAsia="Times New Roman" w:hAnsi="Century Gothic"/>
          <w:color w:val="000000"/>
          <w:lang w:eastAsia="es-ES"/>
        </w:rPr>
      </w:pPr>
      <w:r w:rsidRPr="00A50738">
        <w:rPr>
          <w:rFonts w:ascii="Century Gothic" w:hAnsi="Century Gothic"/>
          <w:b/>
          <w:color w:val="31849B" w:themeColor="accent5" w:themeShade="BF"/>
        </w:rPr>
        <w:t xml:space="preserve">La  idea de lanzar una </w:t>
      </w:r>
      <w:r w:rsidR="00CB0C06">
        <w:rPr>
          <w:rFonts w:ascii="Century Gothic" w:hAnsi="Century Gothic"/>
          <w:b/>
          <w:color w:val="31849B" w:themeColor="accent5" w:themeShade="BF"/>
        </w:rPr>
        <w:t>tercera</w:t>
      </w:r>
      <w:r w:rsidRPr="00A50738">
        <w:rPr>
          <w:rFonts w:ascii="Century Gothic" w:hAnsi="Century Gothic"/>
          <w:b/>
          <w:color w:val="31849B" w:themeColor="accent5" w:themeShade="BF"/>
        </w:rPr>
        <w:t xml:space="preserve"> campaña de sensibilización centrada en la educación nace</w:t>
      </w:r>
      <w:r w:rsidRPr="00A50738">
        <w:rPr>
          <w:rFonts w:ascii="Century Gothic" w:hAnsi="Century Gothic"/>
          <w:color w:val="000000"/>
        </w:rPr>
        <w:t xml:space="preserve"> precisamente de aquí, </w:t>
      </w:r>
      <w:r w:rsidRPr="00A50738">
        <w:rPr>
          <w:rFonts w:ascii="Century Gothic" w:hAnsi="Century Gothic"/>
          <w:b/>
          <w:color w:val="31849B" w:themeColor="accent5" w:themeShade="BF"/>
        </w:rPr>
        <w:t xml:space="preserve">de la </w:t>
      </w:r>
      <w:r w:rsidRPr="00A50738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necesidad de luchar contra el abandono de las aulas</w:t>
      </w:r>
      <w:r w:rsidRPr="00A50738">
        <w:rPr>
          <w:rFonts w:ascii="Century Gothic" w:eastAsia="Times New Roman" w:hAnsi="Century Gothic"/>
          <w:color w:val="000000"/>
          <w:lang w:eastAsia="es-ES"/>
        </w:rPr>
        <w:t xml:space="preserve"> antes de termina</w:t>
      </w:r>
      <w:r>
        <w:rPr>
          <w:rFonts w:ascii="Century Gothic" w:eastAsia="Times New Roman" w:hAnsi="Century Gothic"/>
          <w:color w:val="000000"/>
          <w:lang w:eastAsia="es-ES"/>
        </w:rPr>
        <w:t xml:space="preserve">r la educación obligatoria y del convencimiento </w:t>
      </w:r>
      <w:r w:rsidRPr="00A50738">
        <w:rPr>
          <w:rFonts w:ascii="Century Gothic" w:eastAsia="Times New Roman" w:hAnsi="Century Gothic"/>
          <w:color w:val="000000"/>
          <w:lang w:eastAsia="es-ES"/>
        </w:rPr>
        <w:t>de que el cambio es posible y necesario.</w:t>
      </w:r>
    </w:p>
    <w:p w:rsidR="00BA13C9" w:rsidRPr="00DF0D2E" w:rsidRDefault="00BA13C9" w:rsidP="00BA13C9">
      <w:pPr>
        <w:spacing w:after="0" w:line="240" w:lineRule="auto"/>
        <w:rPr>
          <w:rFonts w:ascii="Century Gothic" w:eastAsia="Times New Roman" w:hAnsi="Century Gothic"/>
          <w:color w:val="000000"/>
          <w:lang w:eastAsia="es-ES"/>
        </w:rPr>
      </w:pPr>
    </w:p>
    <w:p w:rsidR="00BA13C9" w:rsidRPr="00A50738" w:rsidRDefault="00BA13C9" w:rsidP="00CB0C06">
      <w:pPr>
        <w:spacing w:after="0" w:line="240" w:lineRule="auto"/>
        <w:jc w:val="right"/>
        <w:rPr>
          <w:rFonts w:ascii="Century Gothic" w:hAnsi="Century Gothic"/>
          <w:b/>
          <w:color w:val="31849B" w:themeColor="accent5" w:themeShade="BF"/>
        </w:rPr>
      </w:pPr>
      <w:r w:rsidRPr="00A50738">
        <w:rPr>
          <w:rFonts w:ascii="Century Gothic" w:hAnsi="Century Gothic"/>
          <w:b/>
          <w:color w:val="31849B" w:themeColor="accent5" w:themeShade="BF"/>
        </w:rPr>
        <w:t>Para más información</w:t>
      </w:r>
    </w:p>
    <w:p w:rsidR="00BA13C9" w:rsidRPr="00A50738" w:rsidRDefault="00BA13C9" w:rsidP="00BA13C9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  <w:r w:rsidRPr="00A50738">
        <w:rPr>
          <w:rFonts w:ascii="Century Gothic" w:hAnsi="Century Gothic"/>
          <w:color w:val="31849B" w:themeColor="accent5" w:themeShade="BF"/>
        </w:rPr>
        <w:t>Beatriz Gurdiel. Área de Comunicación de la FSG</w:t>
      </w:r>
    </w:p>
    <w:p w:rsidR="00BA13C9" w:rsidRDefault="00BA13C9" w:rsidP="00BA13C9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  <w:r w:rsidRPr="00A50738">
        <w:rPr>
          <w:rFonts w:ascii="Century Gothic" w:hAnsi="Century Gothic"/>
          <w:color w:val="31849B" w:themeColor="accent5" w:themeShade="BF"/>
        </w:rPr>
        <w:t xml:space="preserve">91 422 09 60 / 610 041 789 </w:t>
      </w:r>
      <w:hyperlink r:id="rId9" w:history="1">
        <w:r w:rsidRPr="00A50738">
          <w:rPr>
            <w:rStyle w:val="Hipervnculo"/>
            <w:rFonts w:ascii="Century Gothic" w:hAnsi="Century Gothic"/>
            <w:color w:val="31849B" w:themeColor="accent5" w:themeShade="BF"/>
          </w:rPr>
          <w:t>beatriz.gurdiel@gitanos.org</w:t>
        </w:r>
      </w:hyperlink>
    </w:p>
    <w:p w:rsidR="00BA13C9" w:rsidRDefault="003211CA" w:rsidP="00BA13C9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  <w:hyperlink r:id="rId10" w:history="1">
        <w:r w:rsidR="00BA13C9" w:rsidRPr="00A50738">
          <w:rPr>
            <w:rStyle w:val="Hipervnculo"/>
            <w:rFonts w:ascii="Century Gothic" w:hAnsi="Century Gothic"/>
            <w:color w:val="31849B" w:themeColor="accent5" w:themeShade="BF"/>
          </w:rPr>
          <w:t>www.gitanos.org</w:t>
        </w:r>
      </w:hyperlink>
      <w:r w:rsidR="00BA13C9">
        <w:rPr>
          <w:rFonts w:ascii="Century Gothic" w:hAnsi="Century Gothic"/>
          <w:color w:val="31849B" w:themeColor="accent5" w:themeShade="BF"/>
        </w:rPr>
        <w:t xml:space="preserve"> y </w:t>
      </w:r>
      <w:hyperlink r:id="rId11" w:history="1">
        <w:r w:rsidR="00BA13C9" w:rsidRPr="000A775B">
          <w:rPr>
            <w:rStyle w:val="Hipervnculo"/>
            <w:rFonts w:ascii="Century Gothic" w:hAnsi="Century Gothic"/>
          </w:rPr>
          <w:t>www.gitanos.org/gitanosconestudios</w:t>
        </w:r>
      </w:hyperlink>
    </w:p>
    <w:p w:rsidR="00BA13C9" w:rsidRDefault="00BA13C9" w:rsidP="00BA13C9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</w:p>
    <w:p w:rsidR="00BA13C9" w:rsidRDefault="00BA13C9" w:rsidP="00BA13C9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</w:p>
    <w:p w:rsidR="00BA13C9" w:rsidRPr="00A50738" w:rsidRDefault="00BA13C9" w:rsidP="00BA13C9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</w:p>
    <w:p w:rsidR="00BA13C9" w:rsidRDefault="00BA13C9" w:rsidP="00BA13C9">
      <w:pPr>
        <w:spacing w:after="0" w:line="240" w:lineRule="auto"/>
        <w:rPr>
          <w:rFonts w:ascii="Century Gothic" w:hAnsi="Century Gothic" w:cstheme="minorHAnsi"/>
          <w:bCs/>
          <w:color w:val="000000"/>
          <w:sz w:val="18"/>
          <w:szCs w:val="18"/>
        </w:rPr>
      </w:pPr>
      <w:r w:rsidRPr="00A15CF8">
        <w:rPr>
          <w:rFonts w:ascii="Century Gothic" w:hAnsi="Century Gothic" w:cstheme="minorHAnsi"/>
          <w:bCs/>
          <w:color w:val="000000"/>
          <w:sz w:val="18"/>
          <w:szCs w:val="18"/>
        </w:rPr>
        <w:t>*</w:t>
      </w:r>
      <w:r>
        <w:rPr>
          <w:rFonts w:ascii="Century Gothic" w:hAnsi="Century Gothic" w:cstheme="minorHAnsi"/>
          <w:bCs/>
          <w:color w:val="000000"/>
          <w:sz w:val="18"/>
          <w:szCs w:val="18"/>
        </w:rPr>
        <w:t xml:space="preserve"> En </w:t>
      </w:r>
      <w:r w:rsidR="00860B32">
        <w:rPr>
          <w:rFonts w:ascii="Century Gothic" w:hAnsi="Century Gothic" w:cstheme="minorHAnsi"/>
          <w:bCs/>
          <w:color w:val="000000"/>
          <w:sz w:val="18"/>
          <w:szCs w:val="18"/>
        </w:rPr>
        <w:t>noviembre</w:t>
      </w:r>
      <w:r>
        <w:rPr>
          <w:rFonts w:ascii="Century Gothic" w:hAnsi="Century Gothic" w:cstheme="minorHAnsi"/>
          <w:bCs/>
          <w:color w:val="000000"/>
          <w:sz w:val="18"/>
          <w:szCs w:val="18"/>
        </w:rPr>
        <w:t xml:space="preserve"> contaremos con datos actualizados de la situación educativa de la comunidad gitana en </w:t>
      </w:r>
      <w:r w:rsidR="00CB0C06">
        <w:rPr>
          <w:rFonts w:ascii="Century Gothic" w:hAnsi="Century Gothic" w:cstheme="minorHAnsi"/>
          <w:bCs/>
          <w:color w:val="000000"/>
          <w:sz w:val="18"/>
          <w:szCs w:val="18"/>
        </w:rPr>
        <w:t>Secundaria</w:t>
      </w:r>
      <w:r w:rsidR="00860B32">
        <w:rPr>
          <w:rFonts w:ascii="Century Gothic" w:hAnsi="Century Gothic" w:cstheme="minorHAnsi"/>
          <w:bCs/>
          <w:color w:val="000000"/>
          <w:sz w:val="18"/>
          <w:szCs w:val="18"/>
        </w:rPr>
        <w:t xml:space="preserve"> gracias a la presentación </w:t>
      </w:r>
      <w:r>
        <w:rPr>
          <w:rFonts w:ascii="Century Gothic" w:hAnsi="Century Gothic" w:cstheme="minorHAnsi"/>
          <w:bCs/>
          <w:color w:val="000000"/>
          <w:sz w:val="18"/>
          <w:szCs w:val="18"/>
        </w:rPr>
        <w:t>del último estudio que hemos elaborado, en colaboración con</w:t>
      </w:r>
      <w:r w:rsidR="00860B32">
        <w:rPr>
          <w:rFonts w:ascii="Century Gothic" w:hAnsi="Century Gothic" w:cstheme="minorHAnsi"/>
          <w:bCs/>
          <w:color w:val="000000"/>
          <w:sz w:val="18"/>
          <w:szCs w:val="18"/>
        </w:rPr>
        <w:t xml:space="preserve"> Unicef y que está financiado por</w:t>
      </w:r>
      <w:r>
        <w:rPr>
          <w:rFonts w:ascii="Century Gothic" w:hAnsi="Century Gothic" w:cstheme="minorHAnsi"/>
          <w:bCs/>
          <w:color w:val="000000"/>
          <w:sz w:val="18"/>
          <w:szCs w:val="18"/>
        </w:rPr>
        <w:t xml:space="preserve"> el Ministerio </w:t>
      </w:r>
      <w:r w:rsidR="00860B32">
        <w:rPr>
          <w:rFonts w:ascii="Century Gothic" w:hAnsi="Century Gothic" w:cstheme="minorHAnsi"/>
          <w:bCs/>
          <w:color w:val="000000"/>
          <w:sz w:val="18"/>
          <w:szCs w:val="18"/>
        </w:rPr>
        <w:t>de Educación, Cultura y Deporte y el Ministerio de Sanidad, Servicios Sociales e Igualdad:</w:t>
      </w:r>
      <w:r>
        <w:rPr>
          <w:rFonts w:ascii="Century Gothic" w:hAnsi="Century Gothic" w:cstheme="minorHAnsi"/>
          <w:bCs/>
          <w:color w:val="000000"/>
          <w:sz w:val="18"/>
          <w:szCs w:val="18"/>
        </w:rPr>
        <w:t xml:space="preserve"> “El alumnado gitano e</w:t>
      </w:r>
      <w:r w:rsidR="00CB0C06">
        <w:rPr>
          <w:rFonts w:ascii="Century Gothic" w:hAnsi="Century Gothic" w:cstheme="minorHAnsi"/>
          <w:bCs/>
          <w:color w:val="000000"/>
          <w:sz w:val="18"/>
          <w:szCs w:val="18"/>
        </w:rPr>
        <w:t>n Secundaria: un estudio comparado</w:t>
      </w:r>
      <w:r>
        <w:rPr>
          <w:rFonts w:ascii="Century Gothic" w:hAnsi="Century Gothic" w:cstheme="minorHAnsi"/>
          <w:bCs/>
          <w:color w:val="000000"/>
          <w:sz w:val="18"/>
          <w:szCs w:val="18"/>
        </w:rPr>
        <w:t>”.</w:t>
      </w:r>
    </w:p>
    <w:p w:rsidR="00BA13C9" w:rsidRDefault="00BA13C9" w:rsidP="00BA13C9">
      <w:pPr>
        <w:spacing w:after="0" w:line="240" w:lineRule="auto"/>
        <w:rPr>
          <w:rFonts w:ascii="Century Gothic" w:hAnsi="Century Gothic" w:cstheme="minorHAnsi"/>
          <w:bCs/>
          <w:color w:val="000000"/>
          <w:sz w:val="18"/>
          <w:szCs w:val="18"/>
        </w:rPr>
      </w:pPr>
    </w:p>
    <w:p w:rsidR="00BA13C9" w:rsidRPr="00DF0D2E" w:rsidRDefault="00BA13C9" w:rsidP="00BA13C9">
      <w:pPr>
        <w:spacing w:after="0" w:line="240" w:lineRule="auto"/>
        <w:rPr>
          <w:rFonts w:ascii="Century Gothic" w:hAnsi="Century Gothic" w:cstheme="minorHAnsi"/>
          <w:bCs/>
          <w:color w:val="000000"/>
          <w:sz w:val="18"/>
          <w:szCs w:val="18"/>
        </w:rPr>
      </w:pPr>
      <w:r w:rsidRPr="00A15CF8">
        <w:rPr>
          <w:rFonts w:ascii="Century Gothic" w:hAnsi="Century Gothic" w:cstheme="minorHAnsi"/>
          <w:bCs/>
          <w:color w:val="000000"/>
          <w:sz w:val="18"/>
          <w:szCs w:val="18"/>
        </w:rPr>
        <w:t>Todos los datos ofrecidos en este documento provienen de investigaciones y estudios elaborados por la</w:t>
      </w:r>
      <w:r>
        <w:rPr>
          <w:rFonts w:ascii="Century Gothic" w:hAnsi="Century Gothic" w:cstheme="minorHAnsi"/>
          <w:bCs/>
          <w:color w:val="000000"/>
          <w:sz w:val="18"/>
          <w:szCs w:val="18"/>
        </w:rPr>
        <w:t xml:space="preserve"> Fundación Secretariado Gitano, </w:t>
      </w:r>
      <w:r w:rsidRPr="00A15CF8">
        <w:rPr>
          <w:rFonts w:ascii="Century Gothic" w:hAnsi="Century Gothic" w:cstheme="minorHAnsi"/>
          <w:bCs/>
          <w:color w:val="000000"/>
          <w:sz w:val="18"/>
          <w:szCs w:val="18"/>
        </w:rPr>
        <w:t>en colaboración con otras entidade</w:t>
      </w:r>
      <w:r>
        <w:rPr>
          <w:rFonts w:ascii="Century Gothic" w:hAnsi="Century Gothic" w:cstheme="minorHAnsi"/>
          <w:bCs/>
          <w:color w:val="000000"/>
          <w:sz w:val="18"/>
          <w:szCs w:val="18"/>
        </w:rPr>
        <w:t>s y/o administraciones públicas</w:t>
      </w:r>
      <w:r w:rsidRPr="00A15CF8">
        <w:rPr>
          <w:rFonts w:ascii="Century Gothic" w:hAnsi="Century Gothic" w:cstheme="minorHAnsi"/>
          <w:bCs/>
          <w:color w:val="000000"/>
          <w:sz w:val="18"/>
          <w:szCs w:val="18"/>
        </w:rPr>
        <w:t>. Para más información: beatriz.gurdiel@gitanos.org</w:t>
      </w:r>
    </w:p>
    <w:p w:rsidR="00BF5DCA" w:rsidRPr="00BF5DCA" w:rsidRDefault="00BF5DCA" w:rsidP="009C5DF5">
      <w:pPr>
        <w:spacing w:after="0" w:line="240" w:lineRule="auto"/>
        <w:rPr>
          <w:rFonts w:ascii="Arial Narrow" w:hAnsi="Arial Narrow"/>
        </w:rPr>
      </w:pPr>
    </w:p>
    <w:sectPr w:rsidR="00BF5DCA" w:rsidRPr="00BF5DCA" w:rsidSect="005A6AC1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039" w:rsidRDefault="00CE1039" w:rsidP="00AD5D2D">
      <w:pPr>
        <w:spacing w:after="0" w:line="240" w:lineRule="auto"/>
      </w:pPr>
      <w:r>
        <w:separator/>
      </w:r>
    </w:p>
  </w:endnote>
  <w:endnote w:type="continuationSeparator" w:id="0">
    <w:p w:rsidR="00CE1039" w:rsidRDefault="00CE1039" w:rsidP="00AD5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039" w:rsidRDefault="00CE1039" w:rsidP="00AD5D2D">
      <w:pPr>
        <w:spacing w:after="0" w:line="240" w:lineRule="auto"/>
      </w:pPr>
      <w:r>
        <w:separator/>
      </w:r>
    </w:p>
  </w:footnote>
  <w:footnote w:type="continuationSeparator" w:id="0">
    <w:p w:rsidR="00CE1039" w:rsidRDefault="00CE1039" w:rsidP="00AD5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2D" w:rsidRDefault="00AD5D2D">
    <w:pPr>
      <w:pStyle w:val="Encabezado"/>
    </w:pPr>
    <w:r w:rsidRPr="00AD5D2D">
      <w:rPr>
        <w:noProof/>
        <w:lang w:eastAsia="es-ES"/>
      </w:rPr>
      <w:drawing>
        <wp:inline distT="0" distB="0" distL="0" distR="0">
          <wp:extent cx="5400040" cy="662819"/>
          <wp:effectExtent l="0" t="0" r="0" b="0"/>
          <wp:docPr id="9" name="8 Imagen" descr="Banda logos campañ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a logos campañ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6628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D5D2D" w:rsidRDefault="00AD5D2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B6867"/>
    <w:multiLevelType w:val="hybridMultilevel"/>
    <w:tmpl w:val="00344B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4942E9"/>
    <w:multiLevelType w:val="hybridMultilevel"/>
    <w:tmpl w:val="2CC83A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E7D7A"/>
    <w:multiLevelType w:val="hybridMultilevel"/>
    <w:tmpl w:val="2972793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96416"/>
    <w:multiLevelType w:val="hybridMultilevel"/>
    <w:tmpl w:val="D3B435D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94816"/>
    <w:multiLevelType w:val="hybridMultilevel"/>
    <w:tmpl w:val="ECAE7414"/>
    <w:lvl w:ilvl="0" w:tplc="0C0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5">
    <w:nsid w:val="6E7D7798"/>
    <w:multiLevelType w:val="hybridMultilevel"/>
    <w:tmpl w:val="A5D20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E45B1C"/>
    <w:multiLevelType w:val="hybridMultilevel"/>
    <w:tmpl w:val="3B9C60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D2D"/>
    <w:rsid w:val="000564E2"/>
    <w:rsid w:val="000E1868"/>
    <w:rsid w:val="001E5621"/>
    <w:rsid w:val="002700CA"/>
    <w:rsid w:val="002B1703"/>
    <w:rsid w:val="003211CA"/>
    <w:rsid w:val="004A317B"/>
    <w:rsid w:val="00572448"/>
    <w:rsid w:val="005A6AC1"/>
    <w:rsid w:val="005A6B52"/>
    <w:rsid w:val="006320B0"/>
    <w:rsid w:val="006E0C75"/>
    <w:rsid w:val="00790421"/>
    <w:rsid w:val="007D1ACE"/>
    <w:rsid w:val="0082294D"/>
    <w:rsid w:val="00826594"/>
    <w:rsid w:val="00860B32"/>
    <w:rsid w:val="009C5DF5"/>
    <w:rsid w:val="009D7E4C"/>
    <w:rsid w:val="00AD5D2D"/>
    <w:rsid w:val="00BA13C9"/>
    <w:rsid w:val="00BF5DCA"/>
    <w:rsid w:val="00CB0C06"/>
    <w:rsid w:val="00CE1039"/>
    <w:rsid w:val="00DC2FAC"/>
    <w:rsid w:val="00DC7638"/>
    <w:rsid w:val="00F73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3C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D5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5D2D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5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5D2D"/>
    <w:rPr>
      <w:lang w:val="en-US"/>
    </w:rPr>
  </w:style>
  <w:style w:type="paragraph" w:styleId="Prrafodelista">
    <w:name w:val="List Paragraph"/>
    <w:basedOn w:val="Normal"/>
    <w:uiPriority w:val="34"/>
    <w:qFormat/>
    <w:rsid w:val="00AD5D2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A13C9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rsid w:val="00BA13C9"/>
    <w:pPr>
      <w:widowControl w:val="0"/>
      <w:spacing w:after="0" w:line="240" w:lineRule="auto"/>
      <w:jc w:val="both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BA13C9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primerasangra">
    <w:name w:val="Body Text First Indent"/>
    <w:basedOn w:val="Textoindependiente"/>
    <w:link w:val="TextoindependienteprimerasangraCar"/>
    <w:rsid w:val="00BA13C9"/>
    <w:pPr>
      <w:widowControl/>
      <w:spacing w:after="120"/>
      <w:ind w:firstLine="210"/>
      <w:jc w:val="left"/>
    </w:pPr>
    <w:rPr>
      <w:rFonts w:ascii="Times New Roman" w:hAnsi="Times New Roman"/>
      <w:szCs w:val="24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BA13C9"/>
    <w:rPr>
      <w:rFonts w:ascii="Times New Roman" w:hAnsi="Times New Roman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E5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56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itanos.org/gitanosconestudio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itano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eatriz.gurdiel@gitano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861</Words>
  <Characters>4495</Characters>
  <Application>Microsoft Office Word</Application>
  <DocSecurity>0</DocSecurity>
  <Lines>132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beatriz.gurdiel</dc:creator>
  <cp:lastModifiedBy>beatriz.gurdiel</cp:lastModifiedBy>
  <cp:revision>4</cp:revision>
  <dcterms:created xsi:type="dcterms:W3CDTF">2013-10-04T11:47:00Z</dcterms:created>
  <dcterms:modified xsi:type="dcterms:W3CDTF">2013-10-04T12:46:00Z</dcterms:modified>
</cp:coreProperties>
</file>