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8CE" w:rsidRDefault="005A18CE" w:rsidP="00444A28">
      <w:pPr>
        <w:spacing w:after="0" w:line="240" w:lineRule="auto"/>
        <w:jc w:val="center"/>
        <w:outlineLvl w:val="1"/>
        <w:rPr>
          <w:rFonts w:ascii="Britannic Bold" w:eastAsia="Times New Roman" w:hAnsi="Britannic Bold"/>
          <w:bCs/>
          <w:color w:val="A6A6A6" w:themeColor="background1" w:themeShade="A6"/>
          <w:kern w:val="36"/>
          <w:sz w:val="24"/>
          <w:szCs w:val="24"/>
          <w:lang w:eastAsia="es-ES"/>
        </w:rPr>
      </w:pPr>
    </w:p>
    <w:p w:rsidR="00444A28" w:rsidRPr="00444A28" w:rsidRDefault="00444A28" w:rsidP="00444A28">
      <w:pPr>
        <w:spacing w:after="0" w:line="240" w:lineRule="auto"/>
        <w:jc w:val="center"/>
        <w:outlineLvl w:val="1"/>
        <w:rPr>
          <w:rFonts w:ascii="Britannic Bold" w:eastAsia="Times New Roman" w:hAnsi="Britannic Bold"/>
          <w:bCs/>
          <w:color w:val="A6A6A6" w:themeColor="background1" w:themeShade="A6"/>
          <w:kern w:val="36"/>
          <w:sz w:val="24"/>
          <w:szCs w:val="24"/>
          <w:lang w:eastAsia="es-ES"/>
        </w:rPr>
      </w:pPr>
      <w:r w:rsidRPr="00444A28">
        <w:rPr>
          <w:rFonts w:ascii="Britannic Bold" w:eastAsia="Times New Roman" w:hAnsi="Britannic Bold"/>
          <w:bCs/>
          <w:color w:val="A6A6A6" w:themeColor="background1" w:themeShade="A6"/>
          <w:kern w:val="36"/>
          <w:sz w:val="24"/>
          <w:szCs w:val="24"/>
          <w:lang w:eastAsia="es-ES"/>
        </w:rPr>
        <w:t>-CAMPAÑA DE SENSIBILIZACIÓN DE LA FUNDACIÓN SECRETARIADO GITANO-</w:t>
      </w:r>
    </w:p>
    <w:p w:rsidR="00444A28" w:rsidRPr="00001B69" w:rsidRDefault="00444A28" w:rsidP="00444A28">
      <w:pPr>
        <w:spacing w:after="0" w:line="240" w:lineRule="auto"/>
        <w:jc w:val="center"/>
        <w:outlineLvl w:val="1"/>
        <w:rPr>
          <w:rFonts w:ascii="Britannic Bold" w:eastAsia="Times New Roman" w:hAnsi="Britannic Bold"/>
          <w:bCs/>
          <w:color w:val="31849B" w:themeColor="accent5" w:themeShade="BF"/>
          <w:kern w:val="36"/>
          <w:sz w:val="10"/>
          <w:szCs w:val="10"/>
          <w:lang w:eastAsia="es-ES"/>
        </w:rPr>
      </w:pPr>
    </w:p>
    <w:p w:rsidR="00444A28" w:rsidRDefault="00444A28" w:rsidP="00444A28">
      <w:pPr>
        <w:spacing w:after="0" w:line="240" w:lineRule="auto"/>
        <w:jc w:val="center"/>
        <w:outlineLvl w:val="1"/>
        <w:rPr>
          <w:rFonts w:ascii="Britannic Bold" w:eastAsia="Times New Roman" w:hAnsi="Britannic Bold"/>
          <w:bCs/>
          <w:color w:val="31849B" w:themeColor="accent5" w:themeShade="BF"/>
          <w:kern w:val="36"/>
          <w:sz w:val="56"/>
          <w:szCs w:val="56"/>
          <w:lang w:eastAsia="es-ES"/>
        </w:rPr>
      </w:pPr>
      <w:r>
        <w:rPr>
          <w:rFonts w:ascii="Britannic Bold" w:eastAsia="Times New Roman" w:hAnsi="Britannic Bold"/>
          <w:bCs/>
          <w:color w:val="31849B" w:themeColor="accent5" w:themeShade="BF"/>
          <w:kern w:val="36"/>
          <w:sz w:val="56"/>
          <w:szCs w:val="56"/>
          <w:lang w:eastAsia="es-ES"/>
        </w:rPr>
        <w:t>ASÓMATE A TUS SUEÑOS</w:t>
      </w:r>
    </w:p>
    <w:p w:rsidR="00444A28" w:rsidRPr="00444A28" w:rsidRDefault="00444A28" w:rsidP="00444A28">
      <w:pPr>
        <w:spacing w:after="0" w:line="240" w:lineRule="auto"/>
        <w:jc w:val="center"/>
        <w:outlineLvl w:val="1"/>
        <w:rPr>
          <w:rFonts w:ascii="Britannic Bold" w:eastAsia="Times New Roman" w:hAnsi="Britannic Bold"/>
          <w:bCs/>
          <w:color w:val="31849B" w:themeColor="accent5" w:themeShade="BF"/>
          <w:kern w:val="36"/>
          <w:sz w:val="44"/>
          <w:szCs w:val="44"/>
          <w:lang w:eastAsia="es-ES"/>
        </w:rPr>
      </w:pPr>
      <w:r w:rsidRPr="00444A28">
        <w:rPr>
          <w:rFonts w:ascii="Britannic Bold" w:eastAsia="Times New Roman" w:hAnsi="Britannic Bold"/>
          <w:bCs/>
          <w:color w:val="31849B" w:themeColor="accent5" w:themeShade="BF"/>
          <w:kern w:val="36"/>
          <w:sz w:val="44"/>
          <w:szCs w:val="44"/>
          <w:lang w:eastAsia="es-ES"/>
        </w:rPr>
        <w:t>“Con estudios</w:t>
      </w:r>
      <w:r w:rsidR="00D456E0">
        <w:rPr>
          <w:rFonts w:ascii="Britannic Bold" w:eastAsia="Times New Roman" w:hAnsi="Britannic Bold"/>
          <w:bCs/>
          <w:color w:val="31849B" w:themeColor="accent5" w:themeShade="BF"/>
          <w:kern w:val="36"/>
          <w:sz w:val="44"/>
          <w:szCs w:val="44"/>
          <w:lang w:eastAsia="es-ES"/>
        </w:rPr>
        <w:t>,</w:t>
      </w:r>
      <w:r w:rsidRPr="00444A28">
        <w:rPr>
          <w:rFonts w:ascii="Britannic Bold" w:eastAsia="Times New Roman" w:hAnsi="Britannic Bold"/>
          <w:bCs/>
          <w:color w:val="31849B" w:themeColor="accent5" w:themeShade="BF"/>
          <w:kern w:val="36"/>
          <w:sz w:val="44"/>
          <w:szCs w:val="44"/>
          <w:lang w:eastAsia="es-ES"/>
        </w:rPr>
        <w:t xml:space="preserve"> tus sueños se cumplen”</w:t>
      </w:r>
    </w:p>
    <w:p w:rsidR="00444A28" w:rsidRPr="00057068" w:rsidRDefault="00444A28" w:rsidP="00444A28">
      <w:pPr>
        <w:spacing w:after="0" w:line="240" w:lineRule="auto"/>
        <w:outlineLvl w:val="1"/>
        <w:rPr>
          <w:rFonts w:ascii="Stahlbetontrger" w:eastAsia="Times New Roman" w:hAnsi="Stahlbetontrger"/>
          <w:bCs/>
          <w:color w:val="31849B" w:themeColor="accent5" w:themeShade="BF"/>
          <w:kern w:val="36"/>
          <w:sz w:val="20"/>
          <w:szCs w:val="20"/>
          <w:lang w:eastAsia="es-ES"/>
        </w:rPr>
      </w:pPr>
    </w:p>
    <w:p w:rsidR="00444A28" w:rsidRDefault="00444A28" w:rsidP="00444A28">
      <w:pPr>
        <w:spacing w:after="0" w:line="240" w:lineRule="auto"/>
        <w:outlineLvl w:val="1"/>
        <w:rPr>
          <w:rFonts w:ascii="Britannic Bold" w:eastAsia="Times New Roman" w:hAnsi="Britannic Bold"/>
          <w:bCs/>
          <w:color w:val="31849B" w:themeColor="accent5" w:themeShade="BF"/>
          <w:kern w:val="36"/>
          <w:sz w:val="36"/>
          <w:szCs w:val="36"/>
          <w:lang w:eastAsia="es-ES"/>
        </w:rPr>
      </w:pPr>
    </w:p>
    <w:p w:rsidR="00444A28" w:rsidRPr="00444A28" w:rsidRDefault="00444A28" w:rsidP="00444A28">
      <w:pPr>
        <w:spacing w:after="0" w:line="240" w:lineRule="auto"/>
        <w:rPr>
          <w:rFonts w:ascii="Britannic Bold" w:hAnsi="Britannic Bold"/>
          <w:color w:val="000000"/>
          <w:sz w:val="24"/>
          <w:szCs w:val="24"/>
        </w:rPr>
      </w:pPr>
      <w:r w:rsidRPr="00444A28">
        <w:rPr>
          <w:rFonts w:ascii="Britannic Bold" w:eastAsia="Times New Roman" w:hAnsi="Britannic Bold"/>
          <w:bCs/>
          <w:color w:val="31849B" w:themeColor="accent5" w:themeShade="BF"/>
          <w:kern w:val="36"/>
          <w:sz w:val="24"/>
          <w:szCs w:val="24"/>
          <w:lang w:eastAsia="es-ES"/>
        </w:rPr>
        <w:t>¿EN QUÉ CONSISTE ESTA NUEVA CAMPAÑA?</w:t>
      </w:r>
    </w:p>
    <w:p w:rsidR="00444A28" w:rsidRPr="00BC6367" w:rsidRDefault="00444A28" w:rsidP="00444A28">
      <w:pPr>
        <w:spacing w:after="0" w:line="240" w:lineRule="auto"/>
        <w:outlineLvl w:val="1"/>
        <w:rPr>
          <w:rFonts w:ascii="Britannic Bold" w:eastAsia="Times New Roman" w:hAnsi="Britannic Bold"/>
          <w:b/>
          <w:bCs/>
          <w:color w:val="31849B" w:themeColor="accent5" w:themeShade="BF"/>
          <w:kern w:val="36"/>
          <w:sz w:val="4"/>
          <w:szCs w:val="4"/>
          <w:lang w:eastAsia="es-ES"/>
        </w:rPr>
      </w:pPr>
    </w:p>
    <w:p w:rsidR="00444A28" w:rsidRDefault="00444A28" w:rsidP="00421C6A">
      <w:pPr>
        <w:spacing w:after="0" w:line="240" w:lineRule="auto"/>
        <w:jc w:val="both"/>
        <w:outlineLvl w:val="1"/>
        <w:rPr>
          <w:rFonts w:ascii="Century Gothic" w:eastAsia="Times New Roman" w:hAnsi="Century Gothic"/>
          <w:color w:val="000000"/>
          <w:lang w:eastAsia="es-ES"/>
        </w:rPr>
      </w:pPr>
      <w:r w:rsidRPr="00057068">
        <w:rPr>
          <w:rFonts w:ascii="Century Gothic" w:hAnsi="Century Gothic"/>
          <w:color w:val="000000"/>
        </w:rPr>
        <w:t>Nuestra</w:t>
      </w:r>
      <w:r w:rsidRPr="00057068">
        <w:rPr>
          <w:rFonts w:ascii="Century Gothic" w:eastAsia="Times New Roman" w:hAnsi="Century Gothic"/>
          <w:color w:val="000000"/>
          <w:lang w:eastAsia="es-ES"/>
        </w:rPr>
        <w:t xml:space="preserve"> nueva campaña de sensibilización </w:t>
      </w:r>
      <w:r w:rsidRPr="00057068">
        <w:rPr>
          <w:rFonts w:ascii="Century Gothic" w:eastAsia="Times New Roman" w:hAnsi="Century Gothic"/>
          <w:b/>
          <w:color w:val="31849B" w:themeColor="accent5" w:themeShade="BF"/>
          <w:lang w:eastAsia="es-ES"/>
        </w:rPr>
        <w:t>“</w:t>
      </w:r>
      <w:r>
        <w:rPr>
          <w:rFonts w:ascii="Century Gothic" w:eastAsia="Times New Roman" w:hAnsi="Century Gothic"/>
          <w:b/>
          <w:color w:val="31849B" w:themeColor="accent5" w:themeShade="BF"/>
          <w:lang w:eastAsia="es-ES"/>
        </w:rPr>
        <w:t>Asómate a tus sueños</w:t>
      </w:r>
      <w:r w:rsidRPr="00057068">
        <w:rPr>
          <w:rFonts w:ascii="Century Gothic" w:eastAsia="Times New Roman" w:hAnsi="Century Gothic"/>
          <w:b/>
          <w:color w:val="31849B" w:themeColor="accent5" w:themeShade="BF"/>
          <w:lang w:eastAsia="es-ES"/>
        </w:rPr>
        <w:t>”</w:t>
      </w:r>
      <w:r w:rsidRPr="00057068">
        <w:rPr>
          <w:rFonts w:ascii="Century Gothic" w:eastAsia="Times New Roman" w:hAnsi="Century Gothic"/>
          <w:color w:val="31849B" w:themeColor="accent5" w:themeShade="BF"/>
          <w:lang w:eastAsia="es-ES"/>
        </w:rPr>
        <w:t xml:space="preserve"> </w:t>
      </w:r>
      <w:r w:rsidR="0069511D">
        <w:rPr>
          <w:rFonts w:ascii="Century Gothic" w:eastAsia="Times New Roman" w:hAnsi="Century Gothic"/>
          <w:color w:val="000000"/>
          <w:lang w:eastAsia="es-ES"/>
        </w:rPr>
        <w:t>mantiene el foco de nuestra campaña anterior y se centrará en</w:t>
      </w:r>
      <w:r w:rsidRPr="00057068">
        <w:rPr>
          <w:rFonts w:ascii="Century Gothic" w:eastAsia="Times New Roman" w:hAnsi="Century Gothic"/>
          <w:b/>
          <w:color w:val="000000"/>
          <w:lang w:eastAsia="es-ES"/>
        </w:rPr>
        <w:t xml:space="preserve"> </w:t>
      </w:r>
      <w:r w:rsidRPr="00057068">
        <w:rPr>
          <w:rFonts w:ascii="Century Gothic" w:eastAsia="Times New Roman" w:hAnsi="Century Gothic"/>
          <w:b/>
          <w:color w:val="31849B" w:themeColor="accent5" w:themeShade="BF"/>
          <w:lang w:eastAsia="es-ES"/>
        </w:rPr>
        <w:t>los adolescentes gitanos</w:t>
      </w:r>
      <w:r w:rsidR="0069511D">
        <w:rPr>
          <w:rFonts w:ascii="Century Gothic" w:eastAsia="Times New Roman" w:hAnsi="Century Gothic"/>
          <w:color w:val="000000"/>
          <w:lang w:eastAsia="es-ES"/>
        </w:rPr>
        <w:t xml:space="preserve">, de entre 12 y 16 años. El objetivo: </w:t>
      </w:r>
      <w:r w:rsidR="0069511D" w:rsidRPr="0069511D">
        <w:rPr>
          <w:rFonts w:ascii="Century Gothic" w:eastAsia="Times New Roman" w:hAnsi="Century Gothic"/>
          <w:b/>
          <w:color w:val="31849B" w:themeColor="accent5" w:themeShade="BF"/>
          <w:lang w:eastAsia="es-ES"/>
        </w:rPr>
        <w:t xml:space="preserve">concienciarles sobre </w:t>
      </w:r>
      <w:r w:rsidRPr="0069511D">
        <w:rPr>
          <w:rFonts w:ascii="Century Gothic" w:eastAsia="Times New Roman" w:hAnsi="Century Gothic"/>
          <w:b/>
          <w:color w:val="31849B" w:themeColor="accent5" w:themeShade="BF"/>
          <w:lang w:eastAsia="es-ES"/>
        </w:rPr>
        <w:t>la necesidad de que concluyan la Educación Secundaria</w:t>
      </w:r>
      <w:r w:rsidRPr="00057068">
        <w:rPr>
          <w:rFonts w:ascii="Century Gothic" w:eastAsia="Times New Roman" w:hAnsi="Century Gothic"/>
          <w:color w:val="000000"/>
          <w:lang w:eastAsia="es-ES"/>
        </w:rPr>
        <w:t xml:space="preserve"> para que puedan elegir lo que quieren ser en un fu</w:t>
      </w:r>
      <w:r w:rsidR="0069511D">
        <w:rPr>
          <w:rFonts w:ascii="Century Gothic" w:eastAsia="Times New Roman" w:hAnsi="Century Gothic"/>
          <w:color w:val="000000"/>
          <w:lang w:eastAsia="es-ES"/>
        </w:rPr>
        <w:t>turo, para que no se conformen y luchen porque sus sueños personales y profesionales, se cumplan.</w:t>
      </w:r>
    </w:p>
    <w:p w:rsidR="0069511D" w:rsidRDefault="0069511D" w:rsidP="00421C6A">
      <w:pPr>
        <w:spacing w:after="0" w:line="240" w:lineRule="auto"/>
        <w:jc w:val="both"/>
        <w:outlineLvl w:val="1"/>
        <w:rPr>
          <w:rFonts w:ascii="Century Gothic" w:eastAsia="Times New Roman" w:hAnsi="Century Gothic"/>
          <w:color w:val="000000"/>
          <w:lang w:eastAsia="es-ES"/>
        </w:rPr>
      </w:pPr>
    </w:p>
    <w:p w:rsidR="0069511D" w:rsidRDefault="0069511D" w:rsidP="00421C6A">
      <w:pPr>
        <w:spacing w:after="0" w:line="240" w:lineRule="auto"/>
        <w:jc w:val="both"/>
        <w:outlineLvl w:val="1"/>
        <w:rPr>
          <w:rFonts w:ascii="Century Gothic" w:eastAsia="Times New Roman" w:hAnsi="Century Gothic"/>
          <w:color w:val="000000"/>
          <w:lang w:eastAsia="es-ES"/>
        </w:rPr>
      </w:pPr>
      <w:r>
        <w:rPr>
          <w:rFonts w:ascii="Century Gothic" w:eastAsia="Times New Roman" w:hAnsi="Century Gothic"/>
          <w:color w:val="000000"/>
          <w:lang w:eastAsia="es-ES"/>
        </w:rPr>
        <w:t>Para ello hemos diseñado una campaña integral que contará con varias fases y cuyo fin último es ofrecer a los chavales la oportunidad de vivir sus sueños profesionales por un día.</w:t>
      </w:r>
    </w:p>
    <w:p w:rsidR="00421C6A" w:rsidRDefault="00421C6A" w:rsidP="00421C6A">
      <w:pPr>
        <w:spacing w:after="0" w:line="240" w:lineRule="auto"/>
        <w:jc w:val="both"/>
        <w:outlineLvl w:val="1"/>
        <w:rPr>
          <w:rFonts w:ascii="Century Gothic" w:eastAsia="Times New Roman" w:hAnsi="Century Gothic"/>
          <w:color w:val="000000"/>
          <w:lang w:eastAsia="es-ES"/>
        </w:rPr>
      </w:pPr>
    </w:p>
    <w:p w:rsidR="0069511D" w:rsidRDefault="00421C6A" w:rsidP="00421C6A">
      <w:pPr>
        <w:spacing w:after="0" w:line="240" w:lineRule="auto"/>
        <w:jc w:val="both"/>
        <w:outlineLvl w:val="1"/>
        <w:rPr>
          <w:rFonts w:ascii="Century Gothic" w:eastAsia="Times New Roman" w:hAnsi="Century Gothic"/>
          <w:color w:val="000000"/>
          <w:lang w:eastAsia="es-ES"/>
        </w:rPr>
      </w:pPr>
      <w:r>
        <w:rPr>
          <w:rFonts w:ascii="Century Gothic" w:eastAsia="Times New Roman" w:hAnsi="Century Gothic"/>
          <w:noProof/>
          <w:color w:val="000000"/>
          <w:lang w:eastAsia="es-ES"/>
        </w:rPr>
        <w:drawing>
          <wp:inline distT="0" distB="0" distL="0" distR="0">
            <wp:extent cx="5381086" cy="3579661"/>
            <wp:effectExtent l="19050" t="0" r="0" b="0"/>
            <wp:docPr id="1" name="0 Imagen" descr="Convo cas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vo castin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0986" cy="3579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1C6A" w:rsidRDefault="00421C6A" w:rsidP="00421C6A">
      <w:pPr>
        <w:spacing w:after="0" w:line="240" w:lineRule="auto"/>
        <w:jc w:val="both"/>
        <w:outlineLvl w:val="1"/>
        <w:rPr>
          <w:rFonts w:ascii="Century Gothic" w:eastAsia="Times New Roman" w:hAnsi="Century Gothic"/>
          <w:color w:val="000000"/>
          <w:lang w:eastAsia="es-ES"/>
        </w:rPr>
      </w:pPr>
    </w:p>
    <w:p w:rsidR="0069511D" w:rsidRPr="00C43F9C" w:rsidRDefault="0069511D" w:rsidP="00421C6A">
      <w:pPr>
        <w:spacing w:after="0" w:line="240" w:lineRule="auto"/>
        <w:jc w:val="both"/>
        <w:outlineLvl w:val="1"/>
        <w:rPr>
          <w:rFonts w:ascii="Century Gothic" w:eastAsia="Times New Roman" w:hAnsi="Century Gothic"/>
          <w:b/>
          <w:color w:val="31849B" w:themeColor="accent5" w:themeShade="BF"/>
          <w:lang w:eastAsia="es-ES"/>
        </w:rPr>
      </w:pPr>
      <w:r w:rsidRPr="00C43F9C">
        <w:rPr>
          <w:rFonts w:ascii="Century Gothic" w:eastAsia="Times New Roman" w:hAnsi="Century Gothic"/>
          <w:b/>
          <w:color w:val="31849B" w:themeColor="accent5" w:themeShade="BF"/>
          <w:lang w:eastAsia="es-ES"/>
        </w:rPr>
        <w:t>Las fases de la campaña son:</w:t>
      </w:r>
    </w:p>
    <w:p w:rsidR="0069511D" w:rsidRPr="0069511D" w:rsidRDefault="0069511D" w:rsidP="00421C6A">
      <w:pPr>
        <w:spacing w:after="0" w:line="240" w:lineRule="auto"/>
        <w:jc w:val="both"/>
        <w:outlineLvl w:val="1"/>
        <w:rPr>
          <w:rFonts w:ascii="Century Gothic" w:eastAsia="Times New Roman" w:hAnsi="Century Gothic"/>
          <w:color w:val="31849B" w:themeColor="accent5" w:themeShade="BF"/>
          <w:lang w:eastAsia="es-ES"/>
        </w:rPr>
      </w:pPr>
    </w:p>
    <w:p w:rsidR="0069511D" w:rsidRPr="00E905A0" w:rsidRDefault="005F1FEE" w:rsidP="00421C6A">
      <w:pPr>
        <w:pStyle w:val="Prrafodelista"/>
        <w:numPr>
          <w:ilvl w:val="0"/>
          <w:numId w:val="5"/>
        </w:numPr>
        <w:spacing w:after="0" w:line="240" w:lineRule="auto"/>
        <w:jc w:val="both"/>
        <w:outlineLvl w:val="1"/>
        <w:rPr>
          <w:rFonts w:ascii="Century Gothic" w:eastAsia="Times New Roman" w:hAnsi="Century Gothic"/>
          <w:color w:val="31849B" w:themeColor="accent5" w:themeShade="BF"/>
          <w:lang w:eastAsia="es-ES"/>
        </w:rPr>
      </w:pPr>
      <w:r>
        <w:rPr>
          <w:rFonts w:ascii="Century Gothic" w:eastAsia="Times New Roman" w:hAnsi="Century Gothic"/>
          <w:b/>
          <w:color w:val="31849B" w:themeColor="accent5" w:themeShade="BF"/>
          <w:lang w:eastAsia="es-ES"/>
        </w:rPr>
        <w:t>Un casting en 21</w:t>
      </w:r>
      <w:r w:rsidR="0069511D" w:rsidRPr="0069511D">
        <w:rPr>
          <w:rFonts w:ascii="Century Gothic" w:eastAsia="Times New Roman" w:hAnsi="Century Gothic"/>
          <w:b/>
          <w:color w:val="31849B" w:themeColor="accent5" w:themeShade="BF"/>
          <w:lang w:eastAsia="es-ES"/>
        </w:rPr>
        <w:t xml:space="preserve"> ciudades</w:t>
      </w:r>
      <w:r w:rsidR="0069511D" w:rsidRPr="0069511D">
        <w:rPr>
          <w:rFonts w:ascii="Century Gothic" w:eastAsia="Times New Roman" w:hAnsi="Century Gothic"/>
          <w:color w:val="31849B" w:themeColor="accent5" w:themeShade="BF"/>
          <w:lang w:eastAsia="es-ES"/>
        </w:rPr>
        <w:t xml:space="preserve">: </w:t>
      </w:r>
      <w:r w:rsidR="00E905A0" w:rsidRPr="00E905A0">
        <w:rPr>
          <w:rFonts w:ascii="Century Gothic" w:eastAsia="Times New Roman" w:hAnsi="Century Gothic"/>
          <w:lang w:eastAsia="es-ES"/>
        </w:rPr>
        <w:t>La campaña</w:t>
      </w:r>
      <w:r w:rsidR="00E905A0">
        <w:rPr>
          <w:rFonts w:ascii="Century Gothic" w:eastAsia="Times New Roman" w:hAnsi="Century Gothic"/>
          <w:lang w:eastAsia="es-ES"/>
        </w:rPr>
        <w:t xml:space="preserve"> arranca el 8 de octubre en Salamanca con un casting en el que jóvenes gitanos que están estudiando Secundaria nos contarán con qué profesión sueñan. Este mismo casting se llevará a cabo en</w:t>
      </w:r>
      <w:r>
        <w:rPr>
          <w:rFonts w:ascii="Century Gothic" w:eastAsia="Times New Roman" w:hAnsi="Century Gothic"/>
          <w:lang w:eastAsia="es-ES"/>
        </w:rPr>
        <w:t xml:space="preserve"> 21</w:t>
      </w:r>
      <w:r w:rsidR="00E905A0">
        <w:rPr>
          <w:rFonts w:ascii="Century Gothic" w:eastAsia="Times New Roman" w:hAnsi="Century Gothic"/>
          <w:lang w:eastAsia="es-ES"/>
        </w:rPr>
        <w:t xml:space="preserve"> ciudades entre el 8 y el 24 de </w:t>
      </w:r>
      <w:r w:rsidR="00E905A0">
        <w:rPr>
          <w:rFonts w:ascii="Century Gothic" w:eastAsia="Times New Roman" w:hAnsi="Century Gothic"/>
          <w:lang w:eastAsia="es-ES"/>
        </w:rPr>
        <w:lastRenderedPageBreak/>
        <w:t>octubre. El objetivo: seleccionar a 20 chavales gitanos para que puedan cumplir ese sueño profesional por un día y, que esa experiencia, sirva de motivación para que continúen estudiando.</w:t>
      </w:r>
    </w:p>
    <w:p w:rsidR="00C43F9C" w:rsidRDefault="00C43F9C" w:rsidP="00421C6A">
      <w:pPr>
        <w:pStyle w:val="Prrafodelista"/>
        <w:spacing w:after="0" w:line="240" w:lineRule="auto"/>
        <w:jc w:val="both"/>
        <w:outlineLvl w:val="1"/>
        <w:rPr>
          <w:rFonts w:ascii="Century Gothic" w:eastAsia="Times New Roman" w:hAnsi="Century Gothic"/>
          <w:lang w:eastAsia="es-ES"/>
        </w:rPr>
      </w:pPr>
      <w:r>
        <w:rPr>
          <w:rFonts w:ascii="Century Gothic" w:eastAsia="Times New Roman" w:hAnsi="Century Gothic"/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456565</wp:posOffset>
            </wp:positionH>
            <wp:positionV relativeFrom="paragraph">
              <wp:posOffset>384810</wp:posOffset>
            </wp:positionV>
            <wp:extent cx="3241675" cy="2164715"/>
            <wp:effectExtent l="19050" t="0" r="0" b="0"/>
            <wp:wrapSquare wrapText="bothSides"/>
            <wp:docPr id="3" name="1 Imagen" descr="Conv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vo 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1675" cy="2164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05A0" w:rsidRPr="00E905A0">
        <w:rPr>
          <w:rFonts w:ascii="Century Gothic" w:eastAsia="Times New Roman" w:hAnsi="Century Gothic"/>
          <w:lang w:eastAsia="es-ES"/>
        </w:rPr>
        <w:t xml:space="preserve">Para convocar </w:t>
      </w:r>
      <w:r w:rsidR="00E905A0">
        <w:rPr>
          <w:rFonts w:ascii="Century Gothic" w:eastAsia="Times New Roman" w:hAnsi="Century Gothic"/>
          <w:lang w:eastAsia="es-ES"/>
        </w:rPr>
        <w:t>al</w:t>
      </w:r>
      <w:r w:rsidR="00E905A0" w:rsidRPr="00E905A0">
        <w:rPr>
          <w:rFonts w:ascii="Century Gothic" w:eastAsia="Times New Roman" w:hAnsi="Century Gothic"/>
          <w:lang w:eastAsia="es-ES"/>
        </w:rPr>
        <w:t xml:space="preserve"> casting</w:t>
      </w:r>
      <w:r w:rsidR="00E905A0">
        <w:rPr>
          <w:rFonts w:ascii="Century Gothic" w:eastAsia="Times New Roman" w:hAnsi="Century Gothic"/>
          <w:lang w:eastAsia="es-ES"/>
        </w:rPr>
        <w:t xml:space="preserve"> grabamos un video-convocatoria en el que los protagonistas de nuestra anterior campaña de educación –jóvenes gitanos en Secundaria- animan a otros chavales a participar en la campaña. </w:t>
      </w:r>
      <w:hyperlink r:id="rId10" w:history="1">
        <w:r w:rsidR="00E905A0" w:rsidRPr="00873585">
          <w:rPr>
            <w:rStyle w:val="Hipervnculo"/>
            <w:rFonts w:ascii="Century Gothic" w:eastAsia="Times New Roman" w:hAnsi="Century Gothic"/>
            <w:lang w:eastAsia="es-ES"/>
          </w:rPr>
          <w:t>El vídeo puede verse aquí.</w:t>
        </w:r>
      </w:hyperlink>
      <w:r w:rsidR="00E905A0">
        <w:rPr>
          <w:rFonts w:ascii="Century Gothic" w:eastAsia="Times New Roman" w:hAnsi="Century Gothic"/>
          <w:lang w:eastAsia="es-ES"/>
        </w:rPr>
        <w:t xml:space="preserve"> </w:t>
      </w:r>
    </w:p>
    <w:p w:rsidR="00C43F9C" w:rsidRDefault="00C43F9C" w:rsidP="00421C6A">
      <w:pPr>
        <w:pStyle w:val="Prrafodelista"/>
        <w:spacing w:after="0" w:line="240" w:lineRule="auto"/>
        <w:jc w:val="both"/>
        <w:outlineLvl w:val="1"/>
        <w:rPr>
          <w:rFonts w:ascii="Century Gothic" w:eastAsia="Times New Roman" w:hAnsi="Century Gothic"/>
          <w:lang w:eastAsia="es-ES"/>
        </w:rPr>
      </w:pPr>
    </w:p>
    <w:p w:rsidR="00E905A0" w:rsidRDefault="00E905A0" w:rsidP="00421C6A">
      <w:pPr>
        <w:pStyle w:val="Prrafodelista"/>
        <w:spacing w:after="0" w:line="240" w:lineRule="auto"/>
        <w:jc w:val="both"/>
        <w:outlineLvl w:val="1"/>
        <w:rPr>
          <w:rFonts w:ascii="Century Gothic" w:eastAsia="Times New Roman" w:hAnsi="Century Gothic"/>
          <w:u w:val="single"/>
          <w:lang w:eastAsia="es-ES"/>
        </w:rPr>
      </w:pPr>
      <w:r w:rsidRPr="00E905A0">
        <w:rPr>
          <w:rFonts w:ascii="Century Gothic" w:eastAsia="Times New Roman" w:hAnsi="Century Gothic"/>
          <w:u w:val="single"/>
          <w:lang w:eastAsia="es-ES"/>
        </w:rPr>
        <w:t>Los medios de comunicación que lo requieran podrán contar con una versión en alta calidad del vídeo, para emitir.</w:t>
      </w:r>
    </w:p>
    <w:p w:rsidR="00C43F9C" w:rsidRDefault="00C43F9C" w:rsidP="00421C6A">
      <w:pPr>
        <w:pStyle w:val="Prrafodelista"/>
        <w:spacing w:after="0" w:line="240" w:lineRule="auto"/>
        <w:jc w:val="both"/>
        <w:outlineLvl w:val="1"/>
        <w:rPr>
          <w:rFonts w:ascii="Century Gothic" w:eastAsia="Times New Roman" w:hAnsi="Century Gothic"/>
          <w:u w:val="single"/>
          <w:lang w:eastAsia="es-ES"/>
        </w:rPr>
      </w:pPr>
    </w:p>
    <w:p w:rsidR="0069511D" w:rsidRDefault="0069511D" w:rsidP="00421C6A">
      <w:pPr>
        <w:spacing w:after="0" w:line="240" w:lineRule="auto"/>
        <w:jc w:val="both"/>
        <w:outlineLvl w:val="1"/>
        <w:rPr>
          <w:rFonts w:ascii="Century Gothic" w:eastAsia="Times New Roman" w:hAnsi="Century Gothic"/>
          <w:color w:val="31849B" w:themeColor="accent5" w:themeShade="BF"/>
          <w:lang w:eastAsia="es-ES"/>
        </w:rPr>
      </w:pPr>
    </w:p>
    <w:p w:rsidR="009E584B" w:rsidRPr="009E584B" w:rsidRDefault="009E584B" w:rsidP="009E584B">
      <w:pPr>
        <w:rPr>
          <w:rFonts w:ascii="Britannic Bold" w:hAnsi="Britannic Bold"/>
          <w:color w:val="31849B" w:themeColor="accent5" w:themeShade="BF"/>
          <w:sz w:val="24"/>
          <w:szCs w:val="24"/>
        </w:rPr>
      </w:pPr>
      <w:r w:rsidRPr="009E584B">
        <w:rPr>
          <w:rFonts w:ascii="Britannic Bold" w:hAnsi="Britannic Bold"/>
          <w:color w:val="31849B" w:themeColor="accent5" w:themeShade="BF"/>
          <w:sz w:val="24"/>
          <w:szCs w:val="24"/>
        </w:rPr>
        <w:t xml:space="preserve">CALENDARIO DEL CASTING </w:t>
      </w:r>
    </w:p>
    <w:tbl>
      <w:tblPr>
        <w:tblStyle w:val="Tablaconcuadrcula"/>
        <w:tblW w:w="8789" w:type="dxa"/>
        <w:tblInd w:w="108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1559"/>
        <w:gridCol w:w="1417"/>
        <w:gridCol w:w="1418"/>
      </w:tblGrid>
      <w:tr w:rsidR="009E584B" w:rsidRPr="00712960" w:rsidTr="009E584B">
        <w:trPr>
          <w:trHeight w:val="532"/>
        </w:trPr>
        <w:tc>
          <w:tcPr>
            <w:tcW w:w="1560" w:type="dxa"/>
            <w:shd w:val="clear" w:color="auto" w:fill="D9D9D9" w:themeFill="background1" w:themeFillShade="D9"/>
          </w:tcPr>
          <w:p w:rsidR="009E584B" w:rsidRPr="00712960" w:rsidRDefault="009E584B" w:rsidP="00694447">
            <w:pPr>
              <w:spacing w:line="10" w:lineRule="atLeast"/>
              <w:rPr>
                <w:rFonts w:ascii="Century Gothic" w:hAnsi="Century Gothic"/>
                <w:b/>
              </w:rPr>
            </w:pPr>
            <w:r w:rsidRPr="00712960">
              <w:rPr>
                <w:rFonts w:ascii="Century Gothic" w:hAnsi="Century Gothic"/>
                <w:b/>
              </w:rPr>
              <w:t>8 octubre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E584B" w:rsidRPr="00712960" w:rsidRDefault="009E584B" w:rsidP="00694447">
            <w:pPr>
              <w:spacing w:line="10" w:lineRule="atLeast"/>
              <w:rPr>
                <w:rFonts w:ascii="Century Gothic" w:hAnsi="Century Gothic"/>
                <w:b/>
              </w:rPr>
            </w:pPr>
            <w:r w:rsidRPr="00712960">
              <w:rPr>
                <w:rFonts w:ascii="Century Gothic" w:hAnsi="Century Gothic"/>
                <w:b/>
              </w:rPr>
              <w:t>10 octubre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E584B" w:rsidRPr="00712960" w:rsidRDefault="009E584B" w:rsidP="00694447">
            <w:pPr>
              <w:spacing w:line="10" w:lineRule="atLeast"/>
              <w:rPr>
                <w:rFonts w:ascii="Century Gothic" w:hAnsi="Century Gothic"/>
                <w:b/>
              </w:rPr>
            </w:pPr>
            <w:r w:rsidRPr="00712960">
              <w:rPr>
                <w:rFonts w:ascii="Century Gothic" w:hAnsi="Century Gothic"/>
                <w:b/>
              </w:rPr>
              <w:t>15 octubre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E584B" w:rsidRPr="00712960" w:rsidRDefault="009E584B" w:rsidP="00694447">
            <w:pPr>
              <w:spacing w:line="10" w:lineRule="atLeast"/>
              <w:rPr>
                <w:rFonts w:ascii="Century Gothic" w:hAnsi="Century Gothic"/>
                <w:b/>
              </w:rPr>
            </w:pPr>
            <w:r w:rsidRPr="00712960">
              <w:rPr>
                <w:rFonts w:ascii="Century Gothic" w:hAnsi="Century Gothic"/>
                <w:b/>
              </w:rPr>
              <w:t>17 octubre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E584B" w:rsidRPr="00712960" w:rsidRDefault="009E584B" w:rsidP="00694447">
            <w:pPr>
              <w:spacing w:line="10" w:lineRule="atLeast"/>
              <w:rPr>
                <w:rFonts w:ascii="Century Gothic" w:hAnsi="Century Gothic"/>
                <w:b/>
              </w:rPr>
            </w:pPr>
            <w:r w:rsidRPr="00712960">
              <w:rPr>
                <w:rFonts w:ascii="Century Gothic" w:hAnsi="Century Gothic"/>
                <w:b/>
              </w:rPr>
              <w:t>22 octubre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E584B" w:rsidRPr="00712960" w:rsidRDefault="009E584B" w:rsidP="00694447">
            <w:pPr>
              <w:spacing w:line="10" w:lineRule="atLeast"/>
              <w:rPr>
                <w:rFonts w:ascii="Century Gothic" w:hAnsi="Century Gothic"/>
                <w:b/>
              </w:rPr>
            </w:pPr>
            <w:r w:rsidRPr="00712960">
              <w:rPr>
                <w:rFonts w:ascii="Century Gothic" w:hAnsi="Century Gothic"/>
                <w:b/>
              </w:rPr>
              <w:t>24 octubre</w:t>
            </w:r>
          </w:p>
        </w:tc>
      </w:tr>
      <w:tr w:rsidR="009E584B" w:rsidRPr="00712960" w:rsidTr="009E584B">
        <w:trPr>
          <w:trHeight w:val="532"/>
        </w:trPr>
        <w:tc>
          <w:tcPr>
            <w:tcW w:w="1560" w:type="dxa"/>
            <w:shd w:val="clear" w:color="auto" w:fill="D9D9D9" w:themeFill="background1" w:themeFillShade="D9"/>
          </w:tcPr>
          <w:p w:rsidR="009E584B" w:rsidRPr="00712960" w:rsidRDefault="009E584B" w:rsidP="00694447">
            <w:pPr>
              <w:spacing w:line="10" w:lineRule="atLeast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9E584B" w:rsidRPr="00712960" w:rsidRDefault="009E584B" w:rsidP="00694447">
            <w:pPr>
              <w:spacing w:line="10" w:lineRule="atLeast"/>
              <w:jc w:val="center"/>
              <w:rPr>
                <w:rFonts w:ascii="Century Gothic" w:hAnsi="Century Gothic"/>
                <w:b/>
                <w:color w:val="31849B" w:themeColor="accent5" w:themeShade="BF"/>
              </w:rPr>
            </w:pPr>
            <w:r w:rsidRPr="00712960">
              <w:rPr>
                <w:rFonts w:ascii="Century Gothic" w:hAnsi="Century Gothic"/>
                <w:b/>
                <w:color w:val="31849B" w:themeColor="accent5" w:themeShade="BF"/>
              </w:rPr>
              <w:t>Mérida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E584B" w:rsidRPr="00712960" w:rsidRDefault="009E584B" w:rsidP="00694447">
            <w:pPr>
              <w:spacing w:line="10" w:lineRule="atLeast"/>
              <w:jc w:val="center"/>
              <w:rPr>
                <w:rFonts w:ascii="Century Gothic" w:hAnsi="Century Gothic"/>
                <w:b/>
                <w:color w:val="31849B" w:themeColor="accent5" w:themeShade="BF"/>
              </w:rPr>
            </w:pPr>
            <w:r w:rsidRPr="00712960">
              <w:rPr>
                <w:rFonts w:ascii="Century Gothic" w:hAnsi="Century Gothic"/>
                <w:b/>
                <w:color w:val="31849B" w:themeColor="accent5" w:themeShade="BF"/>
              </w:rPr>
              <w:t>Sevilla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E584B" w:rsidRPr="00712960" w:rsidRDefault="009E584B" w:rsidP="00694447">
            <w:pPr>
              <w:spacing w:line="10" w:lineRule="atLeast"/>
              <w:jc w:val="center"/>
              <w:rPr>
                <w:rFonts w:ascii="Century Gothic" w:hAnsi="Century Gothic"/>
                <w:b/>
                <w:color w:val="31849B" w:themeColor="accent5" w:themeShade="BF"/>
              </w:rPr>
            </w:pPr>
            <w:r w:rsidRPr="00712960">
              <w:rPr>
                <w:rFonts w:ascii="Century Gothic" w:hAnsi="Century Gothic"/>
                <w:b/>
                <w:color w:val="31849B" w:themeColor="accent5" w:themeShade="BF"/>
              </w:rPr>
              <w:t>Córdoba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E584B" w:rsidRPr="00712960" w:rsidRDefault="009E584B" w:rsidP="00694447">
            <w:pPr>
              <w:spacing w:line="10" w:lineRule="atLeast"/>
              <w:jc w:val="center"/>
              <w:rPr>
                <w:rFonts w:ascii="Century Gothic" w:hAnsi="Century Gothic"/>
                <w:b/>
                <w:color w:val="31849B" w:themeColor="accent5" w:themeShade="BF"/>
              </w:rPr>
            </w:pPr>
            <w:r w:rsidRPr="00712960">
              <w:rPr>
                <w:rFonts w:ascii="Century Gothic" w:hAnsi="Century Gothic"/>
                <w:b/>
                <w:color w:val="31849B" w:themeColor="accent5" w:themeShade="BF"/>
              </w:rPr>
              <w:t>Málaga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E584B" w:rsidRPr="00712960" w:rsidRDefault="009E584B" w:rsidP="00694447">
            <w:pPr>
              <w:spacing w:line="10" w:lineRule="atLeast"/>
              <w:jc w:val="center"/>
              <w:rPr>
                <w:rFonts w:ascii="Century Gothic" w:hAnsi="Century Gothic"/>
                <w:b/>
                <w:color w:val="31849B" w:themeColor="accent5" w:themeShade="BF"/>
              </w:rPr>
            </w:pPr>
            <w:r w:rsidRPr="00712960">
              <w:rPr>
                <w:rFonts w:ascii="Century Gothic" w:hAnsi="Century Gothic"/>
                <w:b/>
                <w:color w:val="31849B" w:themeColor="accent5" w:themeShade="BF"/>
              </w:rPr>
              <w:t>Cáceres</w:t>
            </w:r>
          </w:p>
        </w:tc>
      </w:tr>
      <w:tr w:rsidR="009E584B" w:rsidRPr="00712960" w:rsidTr="009E584B">
        <w:trPr>
          <w:trHeight w:val="502"/>
        </w:trPr>
        <w:tc>
          <w:tcPr>
            <w:tcW w:w="1560" w:type="dxa"/>
            <w:shd w:val="clear" w:color="auto" w:fill="D9D9D9" w:themeFill="background1" w:themeFillShade="D9"/>
          </w:tcPr>
          <w:p w:rsidR="009E584B" w:rsidRPr="00712960" w:rsidRDefault="009E584B" w:rsidP="00694447">
            <w:pPr>
              <w:spacing w:line="10" w:lineRule="atLeast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9E584B" w:rsidRPr="00712960" w:rsidRDefault="009E584B" w:rsidP="00694447">
            <w:pPr>
              <w:spacing w:line="10" w:lineRule="atLeast"/>
              <w:jc w:val="center"/>
              <w:rPr>
                <w:rFonts w:ascii="Century Gothic" w:hAnsi="Century Gothic"/>
                <w:b/>
                <w:color w:val="31849B" w:themeColor="accent5" w:themeShade="BF"/>
              </w:rPr>
            </w:pPr>
            <w:r w:rsidRPr="00712960">
              <w:rPr>
                <w:rFonts w:ascii="Century Gothic" w:hAnsi="Century Gothic"/>
                <w:b/>
                <w:color w:val="31849B" w:themeColor="accent5" w:themeShade="BF"/>
              </w:rPr>
              <w:t>Gijón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E584B" w:rsidRPr="00712960" w:rsidRDefault="009E584B" w:rsidP="00694447">
            <w:pPr>
              <w:spacing w:line="10" w:lineRule="atLeast"/>
              <w:jc w:val="center"/>
              <w:rPr>
                <w:rFonts w:ascii="Century Gothic" w:hAnsi="Century Gothic"/>
                <w:b/>
                <w:color w:val="31849B" w:themeColor="accent5" w:themeShade="BF"/>
              </w:rPr>
            </w:pPr>
            <w:r w:rsidRPr="00712960">
              <w:rPr>
                <w:rFonts w:ascii="Century Gothic" w:hAnsi="Century Gothic"/>
                <w:b/>
                <w:color w:val="31849B" w:themeColor="accent5" w:themeShade="BF"/>
              </w:rPr>
              <w:t>Santander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E584B" w:rsidRDefault="009E584B" w:rsidP="00694447">
            <w:pPr>
              <w:spacing w:line="10" w:lineRule="atLeast"/>
              <w:jc w:val="center"/>
              <w:rPr>
                <w:rFonts w:ascii="Century Gothic" w:hAnsi="Century Gothic"/>
                <w:b/>
                <w:color w:val="31849B" w:themeColor="accent5" w:themeShade="BF"/>
              </w:rPr>
            </w:pPr>
            <w:r>
              <w:rPr>
                <w:rFonts w:ascii="Century Gothic" w:hAnsi="Century Gothic"/>
                <w:b/>
                <w:color w:val="31849B" w:themeColor="accent5" w:themeShade="BF"/>
              </w:rPr>
              <w:t>Vigo</w:t>
            </w:r>
          </w:p>
          <w:p w:rsidR="009E584B" w:rsidRPr="00712960" w:rsidRDefault="009E584B" w:rsidP="00694447">
            <w:pPr>
              <w:spacing w:line="10" w:lineRule="atLeast"/>
              <w:jc w:val="center"/>
              <w:rPr>
                <w:rFonts w:ascii="Century Gothic" w:hAnsi="Century Gothic"/>
                <w:b/>
                <w:color w:val="31849B" w:themeColor="accent5" w:themeShade="BF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9E584B" w:rsidRPr="00712960" w:rsidRDefault="009E584B" w:rsidP="00694447">
            <w:pPr>
              <w:spacing w:line="10" w:lineRule="atLeast"/>
              <w:jc w:val="center"/>
              <w:rPr>
                <w:rFonts w:ascii="Century Gothic" w:hAnsi="Century Gothic"/>
                <w:b/>
                <w:color w:val="31849B" w:themeColor="accent5" w:themeShade="BF"/>
              </w:rPr>
            </w:pPr>
            <w:r w:rsidRPr="00712960">
              <w:rPr>
                <w:rFonts w:ascii="Century Gothic" w:hAnsi="Century Gothic"/>
                <w:b/>
                <w:color w:val="31849B" w:themeColor="accent5" w:themeShade="BF"/>
              </w:rPr>
              <w:t>Coruña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E584B" w:rsidRPr="00712960" w:rsidRDefault="009E584B" w:rsidP="00694447">
            <w:pPr>
              <w:spacing w:line="10" w:lineRule="atLeast"/>
              <w:jc w:val="center"/>
              <w:rPr>
                <w:rFonts w:ascii="Century Gothic" w:hAnsi="Century Gothic"/>
                <w:b/>
                <w:color w:val="31849B" w:themeColor="accent5" w:themeShade="BF"/>
              </w:rPr>
            </w:pPr>
            <w:bookmarkStart w:id="0" w:name="_GoBack"/>
            <w:bookmarkEnd w:id="0"/>
          </w:p>
        </w:tc>
      </w:tr>
      <w:tr w:rsidR="009E584B" w:rsidRPr="00712960" w:rsidTr="009E584B">
        <w:trPr>
          <w:trHeight w:val="532"/>
        </w:trPr>
        <w:tc>
          <w:tcPr>
            <w:tcW w:w="1560" w:type="dxa"/>
            <w:shd w:val="clear" w:color="auto" w:fill="D9D9D9" w:themeFill="background1" w:themeFillShade="D9"/>
          </w:tcPr>
          <w:p w:rsidR="009E584B" w:rsidRPr="00712960" w:rsidRDefault="009E584B" w:rsidP="009E584B">
            <w:pPr>
              <w:spacing w:line="10" w:lineRule="atLeast"/>
              <w:rPr>
                <w:rFonts w:ascii="Century Gothic" w:hAnsi="Century Gothic"/>
                <w:b/>
                <w:color w:val="31849B" w:themeColor="accent5" w:themeShade="BF"/>
              </w:rPr>
            </w:pPr>
            <w:r w:rsidRPr="00712960">
              <w:rPr>
                <w:rFonts w:ascii="Century Gothic" w:hAnsi="Century Gothic"/>
                <w:b/>
                <w:color w:val="31849B" w:themeColor="accent5" w:themeShade="BF"/>
              </w:rPr>
              <w:t>Salamanca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E584B" w:rsidRPr="00712960" w:rsidRDefault="009E584B" w:rsidP="00694447">
            <w:pPr>
              <w:spacing w:line="10" w:lineRule="atLeast"/>
              <w:jc w:val="center"/>
              <w:rPr>
                <w:rFonts w:ascii="Century Gothic" w:hAnsi="Century Gothic"/>
                <w:b/>
                <w:color w:val="31849B" w:themeColor="accent5" w:themeShade="BF"/>
              </w:rPr>
            </w:pPr>
            <w:r w:rsidRPr="00712960">
              <w:rPr>
                <w:rFonts w:ascii="Century Gothic" w:hAnsi="Century Gothic"/>
                <w:b/>
                <w:color w:val="31849B" w:themeColor="accent5" w:themeShade="BF"/>
              </w:rPr>
              <w:t>León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E584B" w:rsidRPr="00712960" w:rsidRDefault="009E584B" w:rsidP="00694447">
            <w:pPr>
              <w:spacing w:line="10" w:lineRule="atLeast"/>
              <w:jc w:val="center"/>
              <w:rPr>
                <w:rFonts w:ascii="Century Gothic" w:hAnsi="Century Gothic"/>
                <w:b/>
                <w:color w:val="31849B" w:themeColor="accent5" w:themeShade="BF"/>
              </w:rPr>
            </w:pPr>
            <w:r w:rsidRPr="00712960">
              <w:rPr>
                <w:rFonts w:ascii="Century Gothic" w:hAnsi="Century Gothic"/>
                <w:b/>
                <w:color w:val="31849B" w:themeColor="accent5" w:themeShade="BF"/>
              </w:rPr>
              <w:t>Burgos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E584B" w:rsidRPr="00712960" w:rsidRDefault="009E584B" w:rsidP="00694447">
            <w:pPr>
              <w:spacing w:line="10" w:lineRule="atLeast"/>
              <w:jc w:val="center"/>
              <w:rPr>
                <w:rFonts w:ascii="Century Gothic" w:hAnsi="Century Gothic"/>
                <w:b/>
                <w:color w:val="31849B" w:themeColor="accent5" w:themeShade="BF"/>
              </w:rPr>
            </w:pPr>
            <w:r w:rsidRPr="00712960">
              <w:rPr>
                <w:rFonts w:ascii="Century Gothic" w:hAnsi="Century Gothic"/>
                <w:b/>
                <w:color w:val="31849B" w:themeColor="accent5" w:themeShade="BF"/>
              </w:rPr>
              <w:t>Madrid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E584B" w:rsidRPr="00712960" w:rsidRDefault="009E584B" w:rsidP="00694447">
            <w:pPr>
              <w:spacing w:line="10" w:lineRule="atLeast"/>
              <w:jc w:val="center"/>
              <w:rPr>
                <w:rFonts w:ascii="Century Gothic" w:hAnsi="Century Gothic"/>
                <w:b/>
                <w:color w:val="31849B" w:themeColor="accent5" w:themeShade="BF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9E584B" w:rsidRPr="00712960" w:rsidRDefault="009E584B" w:rsidP="00694447">
            <w:pPr>
              <w:spacing w:line="10" w:lineRule="atLeast"/>
              <w:jc w:val="center"/>
              <w:rPr>
                <w:rFonts w:ascii="Century Gothic" w:hAnsi="Century Gothic"/>
                <w:b/>
                <w:color w:val="31849B" w:themeColor="accent5" w:themeShade="BF"/>
              </w:rPr>
            </w:pPr>
          </w:p>
        </w:tc>
      </w:tr>
      <w:tr w:rsidR="009E584B" w:rsidRPr="00712960" w:rsidTr="009E584B">
        <w:trPr>
          <w:trHeight w:val="502"/>
        </w:trPr>
        <w:tc>
          <w:tcPr>
            <w:tcW w:w="1560" w:type="dxa"/>
            <w:shd w:val="clear" w:color="auto" w:fill="D9D9D9" w:themeFill="background1" w:themeFillShade="D9"/>
          </w:tcPr>
          <w:p w:rsidR="009E584B" w:rsidRPr="00712960" w:rsidRDefault="009E584B" w:rsidP="00694447">
            <w:pPr>
              <w:spacing w:line="10" w:lineRule="atLeast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9E584B" w:rsidRPr="00712960" w:rsidRDefault="009E584B" w:rsidP="00694447">
            <w:pPr>
              <w:spacing w:line="10" w:lineRule="atLeast"/>
              <w:jc w:val="center"/>
              <w:rPr>
                <w:rFonts w:ascii="Century Gothic" w:hAnsi="Century Gothic"/>
                <w:b/>
                <w:color w:val="31849B" w:themeColor="accent5" w:themeShade="BF"/>
              </w:rPr>
            </w:pPr>
            <w:r w:rsidRPr="00712960">
              <w:rPr>
                <w:rFonts w:ascii="Century Gothic" w:hAnsi="Century Gothic"/>
                <w:b/>
                <w:color w:val="31849B" w:themeColor="accent5" w:themeShade="BF"/>
              </w:rPr>
              <w:t xml:space="preserve">Huesca 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E584B" w:rsidRPr="00712960" w:rsidRDefault="009E584B" w:rsidP="00694447">
            <w:pPr>
              <w:spacing w:line="10" w:lineRule="atLeast"/>
              <w:jc w:val="center"/>
              <w:rPr>
                <w:rFonts w:ascii="Century Gothic" w:hAnsi="Century Gothic"/>
                <w:b/>
                <w:color w:val="31849B" w:themeColor="accent5" w:themeShade="BF"/>
              </w:rPr>
            </w:pPr>
            <w:r w:rsidRPr="00712960">
              <w:rPr>
                <w:rFonts w:ascii="Century Gothic" w:hAnsi="Century Gothic"/>
                <w:b/>
                <w:color w:val="31849B" w:themeColor="accent5" w:themeShade="BF"/>
              </w:rPr>
              <w:t>Sabadell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E584B" w:rsidRPr="00712960" w:rsidRDefault="009E584B" w:rsidP="00694447">
            <w:pPr>
              <w:spacing w:line="10" w:lineRule="atLeast"/>
              <w:jc w:val="center"/>
              <w:rPr>
                <w:rFonts w:ascii="Century Gothic" w:hAnsi="Century Gothic"/>
                <w:b/>
                <w:color w:val="31849B" w:themeColor="accent5" w:themeShade="BF"/>
              </w:rPr>
            </w:pPr>
            <w:r w:rsidRPr="00712960">
              <w:rPr>
                <w:rFonts w:ascii="Century Gothic" w:hAnsi="Century Gothic"/>
                <w:b/>
                <w:color w:val="31849B" w:themeColor="accent5" w:themeShade="BF"/>
              </w:rPr>
              <w:t>Badalona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E584B" w:rsidRPr="00712960" w:rsidRDefault="009E584B" w:rsidP="00694447">
            <w:pPr>
              <w:spacing w:line="10" w:lineRule="atLeast"/>
              <w:jc w:val="center"/>
              <w:rPr>
                <w:rFonts w:ascii="Century Gothic" w:hAnsi="Century Gothic"/>
                <w:b/>
                <w:color w:val="31849B" w:themeColor="accent5" w:themeShade="BF"/>
              </w:rPr>
            </w:pPr>
            <w:r w:rsidRPr="00712960">
              <w:rPr>
                <w:rFonts w:ascii="Century Gothic" w:hAnsi="Century Gothic"/>
                <w:b/>
                <w:color w:val="31849B" w:themeColor="accent5" w:themeShade="BF"/>
              </w:rPr>
              <w:t>Pamplona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E584B" w:rsidRPr="00712960" w:rsidRDefault="009E584B" w:rsidP="00694447">
            <w:pPr>
              <w:spacing w:line="10" w:lineRule="atLeast"/>
              <w:jc w:val="center"/>
              <w:rPr>
                <w:rFonts w:ascii="Century Gothic" w:hAnsi="Century Gothic"/>
                <w:b/>
                <w:color w:val="31849B" w:themeColor="accent5" w:themeShade="BF"/>
              </w:rPr>
            </w:pPr>
          </w:p>
        </w:tc>
      </w:tr>
      <w:tr w:rsidR="009E584B" w:rsidRPr="00712960" w:rsidTr="009E584B">
        <w:trPr>
          <w:trHeight w:val="612"/>
        </w:trPr>
        <w:tc>
          <w:tcPr>
            <w:tcW w:w="1560" w:type="dxa"/>
            <w:shd w:val="clear" w:color="auto" w:fill="D9D9D9" w:themeFill="background1" w:themeFillShade="D9"/>
          </w:tcPr>
          <w:p w:rsidR="009E584B" w:rsidRPr="00712960" w:rsidRDefault="009E584B" w:rsidP="00694447">
            <w:pPr>
              <w:spacing w:line="10" w:lineRule="atLeast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:rsidR="009E584B" w:rsidRPr="00712960" w:rsidRDefault="009E584B" w:rsidP="00694447">
            <w:pPr>
              <w:spacing w:line="10" w:lineRule="atLeast"/>
              <w:jc w:val="center"/>
              <w:rPr>
                <w:rFonts w:ascii="Century Gothic" w:hAnsi="Century Gothic"/>
                <w:b/>
                <w:color w:val="31849B" w:themeColor="accent5" w:themeShade="BF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9E584B" w:rsidRPr="00712960" w:rsidRDefault="009E584B" w:rsidP="00694447">
            <w:pPr>
              <w:spacing w:line="10" w:lineRule="atLeast"/>
              <w:jc w:val="center"/>
              <w:rPr>
                <w:rFonts w:ascii="Century Gothic" w:hAnsi="Century Gothic"/>
                <w:b/>
                <w:color w:val="31849B" w:themeColor="accent5" w:themeShade="BF"/>
              </w:rPr>
            </w:pPr>
            <w:r w:rsidRPr="00712960">
              <w:rPr>
                <w:rFonts w:ascii="Century Gothic" w:hAnsi="Century Gothic"/>
                <w:b/>
                <w:color w:val="31849B" w:themeColor="accent5" w:themeShade="BF"/>
              </w:rPr>
              <w:t>Murcia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9E584B" w:rsidRPr="00712960" w:rsidRDefault="009E584B" w:rsidP="00694447">
            <w:pPr>
              <w:spacing w:line="10" w:lineRule="atLeast"/>
              <w:jc w:val="center"/>
              <w:rPr>
                <w:rFonts w:ascii="Century Gothic" w:hAnsi="Century Gothic"/>
                <w:b/>
                <w:color w:val="31849B" w:themeColor="accent5" w:themeShade="BF"/>
              </w:rPr>
            </w:pPr>
            <w:r w:rsidRPr="00712960">
              <w:rPr>
                <w:rFonts w:ascii="Century Gothic" w:hAnsi="Century Gothic"/>
                <w:b/>
                <w:color w:val="31849B" w:themeColor="accent5" w:themeShade="BF"/>
              </w:rPr>
              <w:t>C. Real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9E584B" w:rsidRPr="00712960" w:rsidRDefault="009E584B" w:rsidP="00694447">
            <w:pPr>
              <w:spacing w:line="10" w:lineRule="atLeast"/>
              <w:jc w:val="center"/>
              <w:rPr>
                <w:rFonts w:ascii="Century Gothic" w:hAnsi="Century Gothic"/>
                <w:b/>
                <w:color w:val="31849B" w:themeColor="accent5" w:themeShade="BF"/>
              </w:rPr>
            </w:pPr>
            <w:r w:rsidRPr="00712960">
              <w:rPr>
                <w:rFonts w:ascii="Century Gothic" w:hAnsi="Century Gothic"/>
                <w:b/>
                <w:color w:val="31849B" w:themeColor="accent5" w:themeShade="BF"/>
              </w:rPr>
              <w:t xml:space="preserve"> Castellón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E584B" w:rsidRPr="00712960" w:rsidRDefault="009E584B" w:rsidP="00694447">
            <w:pPr>
              <w:spacing w:line="10" w:lineRule="atLeast"/>
              <w:jc w:val="center"/>
              <w:rPr>
                <w:rFonts w:ascii="Century Gothic" w:hAnsi="Century Gothic"/>
                <w:b/>
                <w:color w:val="31849B" w:themeColor="accent5" w:themeShade="BF"/>
              </w:rPr>
            </w:pPr>
            <w:r w:rsidRPr="00712960">
              <w:rPr>
                <w:rFonts w:ascii="Century Gothic" w:hAnsi="Century Gothic"/>
                <w:b/>
                <w:color w:val="31849B" w:themeColor="accent5" w:themeShade="BF"/>
              </w:rPr>
              <w:t>Alicante</w:t>
            </w:r>
          </w:p>
        </w:tc>
      </w:tr>
    </w:tbl>
    <w:p w:rsidR="009E584B" w:rsidRPr="00C43F9C" w:rsidRDefault="009E584B" w:rsidP="00421C6A">
      <w:pPr>
        <w:spacing w:after="0" w:line="240" w:lineRule="auto"/>
        <w:jc w:val="both"/>
        <w:outlineLvl w:val="1"/>
        <w:rPr>
          <w:rFonts w:ascii="Century Gothic" w:eastAsia="Times New Roman" w:hAnsi="Century Gothic"/>
          <w:color w:val="31849B" w:themeColor="accent5" w:themeShade="BF"/>
          <w:lang w:eastAsia="es-ES"/>
        </w:rPr>
      </w:pPr>
    </w:p>
    <w:p w:rsidR="0069511D" w:rsidRPr="00E905A0" w:rsidRDefault="00E905A0" w:rsidP="00421C6A">
      <w:pPr>
        <w:pStyle w:val="Prrafodelista"/>
        <w:numPr>
          <w:ilvl w:val="0"/>
          <w:numId w:val="5"/>
        </w:numPr>
        <w:spacing w:after="0" w:line="240" w:lineRule="auto"/>
        <w:jc w:val="both"/>
        <w:outlineLvl w:val="1"/>
        <w:rPr>
          <w:rFonts w:ascii="Century Gothic" w:eastAsia="Times New Roman" w:hAnsi="Century Gothic"/>
          <w:color w:val="000000"/>
          <w:lang w:eastAsia="es-ES"/>
        </w:rPr>
      </w:pPr>
      <w:r w:rsidRPr="00C43F9C">
        <w:rPr>
          <w:rFonts w:ascii="Century Gothic" w:eastAsia="Times New Roman" w:hAnsi="Century Gothic"/>
          <w:b/>
          <w:color w:val="31849B" w:themeColor="accent5" w:themeShade="BF"/>
          <w:lang w:eastAsia="es-ES"/>
        </w:rPr>
        <w:t>20 chavales gitanos se asoman a sus sueños y pasan una jornada junto a un profesional:</w:t>
      </w:r>
      <w:r w:rsidRPr="00C43F9C">
        <w:rPr>
          <w:rFonts w:ascii="Century Gothic" w:eastAsia="Times New Roman" w:hAnsi="Century Gothic"/>
          <w:color w:val="31849B" w:themeColor="accent5" w:themeShade="BF"/>
          <w:lang w:eastAsia="es-ES"/>
        </w:rPr>
        <w:t xml:space="preserve"> Los chicos y chicas gitanas seleccionadas en el casting tendrán la posibilidad de hacer realidad su sueño profesional por un día. Para ello, varios profesionales reconocidos, ofrecerán a los chavales la oportunidad</w:t>
      </w:r>
      <w:r>
        <w:rPr>
          <w:rFonts w:ascii="Century Gothic" w:eastAsia="Times New Roman" w:hAnsi="Century Gothic"/>
          <w:color w:val="000000"/>
          <w:lang w:eastAsia="es-ES"/>
        </w:rPr>
        <w:t xml:space="preserve"> de pasar junto a ellos una jornada profesional viviendo de cerca cómo es ser lo que sueñan: arquitectos, periodistas, empresarios, abogados,</w:t>
      </w:r>
      <w:r w:rsidR="005A3443">
        <w:rPr>
          <w:rFonts w:ascii="Century Gothic" w:eastAsia="Times New Roman" w:hAnsi="Century Gothic"/>
          <w:color w:val="000000"/>
          <w:lang w:eastAsia="es-ES"/>
        </w:rPr>
        <w:t xml:space="preserve"> enfermeros,</w:t>
      </w:r>
      <w:r>
        <w:rPr>
          <w:rFonts w:ascii="Century Gothic" w:eastAsia="Times New Roman" w:hAnsi="Century Gothic"/>
          <w:color w:val="000000"/>
          <w:lang w:eastAsia="es-ES"/>
        </w:rPr>
        <w:t xml:space="preserve"> etc. </w:t>
      </w:r>
      <w:r w:rsidRPr="00E905A0">
        <w:rPr>
          <w:rFonts w:ascii="Century Gothic" w:eastAsia="Times New Roman" w:hAnsi="Century Gothic"/>
          <w:color w:val="000000"/>
          <w:u w:val="single"/>
          <w:lang w:eastAsia="es-ES"/>
        </w:rPr>
        <w:t>Esa experiencia de “</w:t>
      </w:r>
      <w:proofErr w:type="spellStart"/>
      <w:r w:rsidRPr="00E905A0">
        <w:rPr>
          <w:rFonts w:ascii="Century Gothic" w:eastAsia="Times New Roman" w:hAnsi="Century Gothic"/>
          <w:color w:val="000000"/>
          <w:u w:val="single"/>
          <w:lang w:eastAsia="es-ES"/>
        </w:rPr>
        <w:t>mentoring</w:t>
      </w:r>
      <w:proofErr w:type="spellEnd"/>
      <w:r w:rsidRPr="00E905A0">
        <w:rPr>
          <w:rFonts w:ascii="Century Gothic" w:eastAsia="Times New Roman" w:hAnsi="Century Gothic"/>
          <w:color w:val="000000"/>
          <w:u w:val="single"/>
          <w:lang w:eastAsia="es-ES"/>
        </w:rPr>
        <w:t>” la grabaremos en un vídeo que estará disponible para los medios de comunicación en una versión de alta calidad.</w:t>
      </w:r>
    </w:p>
    <w:p w:rsidR="00444A28" w:rsidRPr="00C43F9C" w:rsidRDefault="00444A28" w:rsidP="00421C6A">
      <w:pPr>
        <w:spacing w:after="0" w:line="240" w:lineRule="auto"/>
        <w:jc w:val="both"/>
        <w:outlineLvl w:val="1"/>
        <w:rPr>
          <w:rFonts w:ascii="Century Gothic" w:eastAsia="Times New Roman" w:hAnsi="Century Gothic"/>
          <w:b/>
          <w:color w:val="31849B" w:themeColor="accent5" w:themeShade="BF"/>
          <w:lang w:eastAsia="es-ES"/>
        </w:rPr>
      </w:pPr>
    </w:p>
    <w:p w:rsidR="00E905A0" w:rsidRPr="005A3443" w:rsidRDefault="005A3443" w:rsidP="00421C6A">
      <w:pPr>
        <w:pStyle w:val="Prrafodelista"/>
        <w:numPr>
          <w:ilvl w:val="0"/>
          <w:numId w:val="5"/>
        </w:numPr>
        <w:spacing w:after="0" w:line="240" w:lineRule="auto"/>
        <w:jc w:val="both"/>
        <w:outlineLvl w:val="1"/>
        <w:rPr>
          <w:rFonts w:ascii="Century Gothic" w:eastAsia="Times New Roman" w:hAnsi="Century Gothic"/>
          <w:b/>
          <w:lang w:eastAsia="es-ES"/>
        </w:rPr>
      </w:pPr>
      <w:r w:rsidRPr="00C43F9C">
        <w:rPr>
          <w:rFonts w:ascii="Century Gothic" w:eastAsia="Times New Roman" w:hAnsi="Century Gothic"/>
          <w:b/>
          <w:color w:val="31849B" w:themeColor="accent5" w:themeShade="BF"/>
          <w:lang w:eastAsia="es-ES"/>
        </w:rPr>
        <w:t xml:space="preserve">El gran día, </w:t>
      </w:r>
      <w:r w:rsidR="00E905A0" w:rsidRPr="00C43F9C">
        <w:rPr>
          <w:rFonts w:ascii="Century Gothic" w:eastAsia="Times New Roman" w:hAnsi="Century Gothic"/>
          <w:b/>
          <w:color w:val="31849B" w:themeColor="accent5" w:themeShade="BF"/>
          <w:lang w:eastAsia="es-ES"/>
        </w:rPr>
        <w:t xml:space="preserve">un concierto por la educación: </w:t>
      </w:r>
      <w:r w:rsidRPr="00C43F9C">
        <w:rPr>
          <w:rFonts w:ascii="Century Gothic" w:eastAsia="Times New Roman" w:hAnsi="Century Gothic"/>
          <w:color w:val="31849B" w:themeColor="accent5" w:themeShade="BF"/>
          <w:lang w:eastAsia="es-ES"/>
        </w:rPr>
        <w:t xml:space="preserve">el broche final de la campaña lo pondrá un concierto por la educación que tendrá lugar a principios de 2014 en Madrid con artistas de primer nivel. Algunos de los chavales seleccionados en el casting vivirán su jornada </w:t>
      </w:r>
      <w:r>
        <w:rPr>
          <w:rFonts w:ascii="Century Gothic" w:eastAsia="Times New Roman" w:hAnsi="Century Gothic"/>
          <w:lang w:eastAsia="es-ES"/>
        </w:rPr>
        <w:t xml:space="preserve">profesional ese </w:t>
      </w:r>
      <w:r>
        <w:rPr>
          <w:rFonts w:ascii="Century Gothic" w:eastAsia="Times New Roman" w:hAnsi="Century Gothic"/>
          <w:lang w:eastAsia="es-ES"/>
        </w:rPr>
        <w:lastRenderedPageBreak/>
        <w:t>día, ayudando a montar todo el concierto: luces, peluquería, escenografía, etc. y, como disfrutarán del concierto todos los participantes en la campaña, además de un buen número de chavales gitanos que también estudian Secundaria</w:t>
      </w:r>
      <w:r w:rsidR="00D456E0">
        <w:rPr>
          <w:rFonts w:ascii="Century Gothic" w:eastAsia="Times New Roman" w:hAnsi="Century Gothic"/>
          <w:lang w:eastAsia="es-ES"/>
        </w:rPr>
        <w:t>; invitaremos a</w:t>
      </w:r>
      <w:r>
        <w:rPr>
          <w:rFonts w:ascii="Century Gothic" w:eastAsia="Times New Roman" w:hAnsi="Century Gothic"/>
          <w:lang w:eastAsia="es-ES"/>
        </w:rPr>
        <w:t xml:space="preserve"> los ment</w:t>
      </w:r>
      <w:r w:rsidR="00D456E0">
        <w:rPr>
          <w:rFonts w:ascii="Century Gothic" w:eastAsia="Times New Roman" w:hAnsi="Century Gothic"/>
          <w:lang w:eastAsia="es-ES"/>
        </w:rPr>
        <w:t>ores</w:t>
      </w:r>
      <w:r>
        <w:rPr>
          <w:rFonts w:ascii="Century Gothic" w:eastAsia="Times New Roman" w:hAnsi="Century Gothic"/>
          <w:lang w:eastAsia="es-ES"/>
        </w:rPr>
        <w:t xml:space="preserve"> que han participado, personalidades políticas y del Tercer Sector, etc. Todos los medios que quiera podrán asistir al concierto, grabar parte de las jornadas profesiona</w:t>
      </w:r>
      <w:r w:rsidR="00D456E0">
        <w:rPr>
          <w:rFonts w:ascii="Century Gothic" w:eastAsia="Times New Roman" w:hAnsi="Century Gothic"/>
          <w:lang w:eastAsia="es-ES"/>
        </w:rPr>
        <w:t xml:space="preserve">les, entrevistar a los chavales, </w:t>
      </w:r>
      <w:r>
        <w:rPr>
          <w:rFonts w:ascii="Century Gothic" w:eastAsia="Times New Roman" w:hAnsi="Century Gothic"/>
          <w:lang w:eastAsia="es-ES"/>
        </w:rPr>
        <w:t>etc.</w:t>
      </w:r>
    </w:p>
    <w:p w:rsidR="005A3443" w:rsidRDefault="005A3443" w:rsidP="00421C6A">
      <w:pPr>
        <w:spacing w:after="0" w:line="240" w:lineRule="auto"/>
        <w:jc w:val="both"/>
        <w:outlineLvl w:val="1"/>
        <w:rPr>
          <w:rFonts w:ascii="Century Gothic" w:eastAsia="Times New Roman" w:hAnsi="Century Gothic"/>
          <w:b/>
          <w:lang w:eastAsia="es-ES"/>
        </w:rPr>
      </w:pPr>
    </w:p>
    <w:p w:rsidR="005A3443" w:rsidRDefault="005A3443" w:rsidP="00421C6A">
      <w:pPr>
        <w:spacing w:after="0" w:line="240" w:lineRule="auto"/>
        <w:jc w:val="both"/>
        <w:outlineLvl w:val="1"/>
        <w:rPr>
          <w:rFonts w:ascii="Century Gothic" w:eastAsia="Times New Roman" w:hAnsi="Century Gothic"/>
          <w:color w:val="000000"/>
          <w:lang w:eastAsia="es-ES"/>
        </w:rPr>
      </w:pPr>
      <w:r>
        <w:rPr>
          <w:rFonts w:ascii="Century Gothic" w:eastAsia="Times New Roman" w:hAnsi="Century Gothic"/>
          <w:color w:val="000000"/>
          <w:lang w:eastAsia="es-ES"/>
        </w:rPr>
        <w:t>Todo el proceso (casting, jornadas profesio</w:t>
      </w:r>
      <w:r w:rsidR="0033127A">
        <w:rPr>
          <w:rFonts w:ascii="Century Gothic" w:eastAsia="Times New Roman" w:hAnsi="Century Gothic"/>
          <w:color w:val="000000"/>
          <w:lang w:eastAsia="es-ES"/>
        </w:rPr>
        <w:t>nales y concierto, será grabado</w:t>
      </w:r>
      <w:r>
        <w:rPr>
          <w:rFonts w:ascii="Century Gothic" w:eastAsia="Times New Roman" w:hAnsi="Century Gothic"/>
          <w:color w:val="000000"/>
          <w:lang w:eastAsia="es-ES"/>
        </w:rPr>
        <w:t xml:space="preserve"> para editar un documental. </w:t>
      </w:r>
    </w:p>
    <w:p w:rsidR="005A3443" w:rsidRDefault="005A3443" w:rsidP="00421C6A">
      <w:pPr>
        <w:spacing w:after="0" w:line="240" w:lineRule="auto"/>
        <w:jc w:val="both"/>
        <w:outlineLvl w:val="1"/>
        <w:rPr>
          <w:rFonts w:ascii="Century Gothic" w:eastAsia="Times New Roman" w:hAnsi="Century Gothic"/>
          <w:color w:val="000000"/>
          <w:lang w:eastAsia="es-ES"/>
        </w:rPr>
      </w:pPr>
    </w:p>
    <w:p w:rsidR="005A3443" w:rsidRPr="00057068" w:rsidRDefault="005A3443" w:rsidP="00421C6A">
      <w:pPr>
        <w:spacing w:after="0" w:line="240" w:lineRule="auto"/>
        <w:jc w:val="both"/>
        <w:outlineLvl w:val="1"/>
        <w:rPr>
          <w:rFonts w:ascii="Century Gothic" w:eastAsia="Times New Roman" w:hAnsi="Century Gothic"/>
          <w:b/>
          <w:color w:val="31849B" w:themeColor="accent5" w:themeShade="BF"/>
          <w:lang w:eastAsia="es-ES"/>
        </w:rPr>
      </w:pPr>
      <w:r>
        <w:rPr>
          <w:rFonts w:ascii="Century Gothic" w:eastAsia="Times New Roman" w:hAnsi="Century Gothic"/>
          <w:color w:val="000000"/>
          <w:lang w:eastAsia="es-ES"/>
        </w:rPr>
        <w:t xml:space="preserve">La campaña </w:t>
      </w:r>
      <w:r w:rsidR="00D456E0">
        <w:rPr>
          <w:rFonts w:ascii="Century Gothic" w:eastAsia="Times New Roman" w:hAnsi="Century Gothic"/>
          <w:color w:val="000000"/>
          <w:lang w:eastAsia="es-ES"/>
        </w:rPr>
        <w:t>-</w:t>
      </w:r>
      <w:r w:rsidRPr="00057068">
        <w:rPr>
          <w:rFonts w:ascii="Century Gothic" w:eastAsia="Times New Roman" w:hAnsi="Century Gothic"/>
          <w:color w:val="000000"/>
          <w:lang w:eastAsia="es-ES"/>
        </w:rPr>
        <w:t xml:space="preserve">financiada principalmente por </w:t>
      </w:r>
      <w:r w:rsidR="00D456E0">
        <w:rPr>
          <w:rFonts w:ascii="Century Gothic" w:eastAsia="Times New Roman" w:hAnsi="Century Gothic"/>
          <w:color w:val="000000"/>
          <w:lang w:eastAsia="es-ES"/>
        </w:rPr>
        <w:t xml:space="preserve">el Programa Operativo de Lucha contra la Discriminación del Fondo Social Europeo y cofinanciada por </w:t>
      </w:r>
      <w:r w:rsidRPr="00057068">
        <w:rPr>
          <w:rFonts w:ascii="Century Gothic" w:eastAsia="Times New Roman" w:hAnsi="Century Gothic"/>
          <w:color w:val="000000"/>
          <w:lang w:eastAsia="es-ES"/>
        </w:rPr>
        <w:t xml:space="preserve">el Ministerio de Sanidad, Servicios Sociales e Igualdad a través del Programa IRPF </w:t>
      </w:r>
      <w:r w:rsidR="00D456E0">
        <w:rPr>
          <w:rFonts w:ascii="Century Gothic" w:eastAsia="Times New Roman" w:hAnsi="Century Gothic"/>
          <w:color w:val="000000"/>
          <w:lang w:eastAsia="es-ES"/>
        </w:rPr>
        <w:t>“Otros fines de interés social”</w:t>
      </w:r>
      <w:r w:rsidRPr="00057068">
        <w:rPr>
          <w:rFonts w:ascii="Century Gothic" w:eastAsia="Times New Roman" w:hAnsi="Century Gothic"/>
          <w:color w:val="000000"/>
          <w:lang w:eastAsia="es-ES"/>
        </w:rPr>
        <w:t xml:space="preserve">- ha sido desarrollada por la agencia de </w:t>
      </w:r>
      <w:r w:rsidRPr="00E70D83">
        <w:rPr>
          <w:rFonts w:ascii="Century Gothic" w:eastAsia="Times New Roman" w:hAnsi="Century Gothic"/>
          <w:color w:val="000000"/>
          <w:lang w:eastAsia="es-ES"/>
        </w:rPr>
        <w:t xml:space="preserve">publicidad </w:t>
      </w:r>
      <w:proofErr w:type="spellStart"/>
      <w:r w:rsidR="00E70D83" w:rsidRPr="00E70D83">
        <w:rPr>
          <w:rFonts w:ascii="Century Gothic" w:hAnsi="Century Gothic"/>
        </w:rPr>
        <w:t>Ogilvy</w:t>
      </w:r>
      <w:proofErr w:type="spellEnd"/>
      <w:r w:rsidR="00E70D83" w:rsidRPr="00E70D83">
        <w:rPr>
          <w:rFonts w:ascii="Century Gothic" w:hAnsi="Century Gothic"/>
        </w:rPr>
        <w:t xml:space="preserve"> &amp; </w:t>
      </w:r>
      <w:proofErr w:type="spellStart"/>
      <w:r w:rsidR="00E70D83" w:rsidRPr="00E70D83">
        <w:rPr>
          <w:rFonts w:ascii="Century Gothic" w:hAnsi="Century Gothic"/>
        </w:rPr>
        <w:t>Mather</w:t>
      </w:r>
      <w:proofErr w:type="spellEnd"/>
      <w:r w:rsidR="00E70D83" w:rsidRPr="00E70D83">
        <w:rPr>
          <w:rFonts w:ascii="Century Gothic" w:hAnsi="Century Gothic"/>
        </w:rPr>
        <w:t xml:space="preserve"> Publicidad</w:t>
      </w:r>
      <w:r w:rsidR="00E70D83">
        <w:rPr>
          <w:rFonts w:ascii="Century Gothic" w:hAnsi="Century Gothic"/>
        </w:rPr>
        <w:t>.</w:t>
      </w:r>
    </w:p>
    <w:p w:rsidR="005A3443" w:rsidRDefault="005A3443" w:rsidP="00421C6A">
      <w:pPr>
        <w:spacing w:after="0" w:line="240" w:lineRule="auto"/>
        <w:jc w:val="both"/>
        <w:outlineLvl w:val="1"/>
        <w:rPr>
          <w:rFonts w:ascii="Century Gothic" w:eastAsia="Times New Roman" w:hAnsi="Century Gothic"/>
          <w:b/>
          <w:lang w:eastAsia="es-ES"/>
        </w:rPr>
      </w:pPr>
    </w:p>
    <w:p w:rsidR="005A3443" w:rsidRDefault="005A3443" w:rsidP="00421C6A">
      <w:pPr>
        <w:spacing w:after="0" w:line="240" w:lineRule="auto"/>
        <w:jc w:val="both"/>
        <w:outlineLvl w:val="1"/>
        <w:rPr>
          <w:rFonts w:ascii="Britannic Bold" w:eastAsia="Times New Roman" w:hAnsi="Britannic Bold"/>
          <w:color w:val="31849B" w:themeColor="accent5" w:themeShade="BF"/>
          <w:sz w:val="24"/>
          <w:szCs w:val="24"/>
          <w:lang w:eastAsia="es-ES"/>
        </w:rPr>
      </w:pPr>
    </w:p>
    <w:p w:rsidR="005A3443" w:rsidRPr="005A3443" w:rsidRDefault="005A3443" w:rsidP="00421C6A">
      <w:pPr>
        <w:spacing w:after="0" w:line="240" w:lineRule="auto"/>
        <w:jc w:val="both"/>
        <w:outlineLvl w:val="1"/>
        <w:rPr>
          <w:rFonts w:ascii="Britannic Bold" w:eastAsia="Times New Roman" w:hAnsi="Britannic Bold"/>
          <w:color w:val="31849B" w:themeColor="accent5" w:themeShade="BF"/>
          <w:sz w:val="26"/>
          <w:szCs w:val="26"/>
          <w:lang w:eastAsia="es-ES"/>
        </w:rPr>
      </w:pPr>
      <w:r w:rsidRPr="005A3443">
        <w:rPr>
          <w:rFonts w:ascii="Britannic Bold" w:eastAsia="Times New Roman" w:hAnsi="Britannic Bold"/>
          <w:color w:val="31849B" w:themeColor="accent5" w:themeShade="BF"/>
          <w:sz w:val="26"/>
          <w:szCs w:val="26"/>
          <w:lang w:eastAsia="es-ES"/>
        </w:rPr>
        <w:t>MÁS ALLÁ DE LA SENSIBILIZACIÓN DE LOS ADOLESCENTES</w:t>
      </w:r>
    </w:p>
    <w:p w:rsidR="005A3443" w:rsidRPr="00792CD0" w:rsidRDefault="005A3443" w:rsidP="00421C6A">
      <w:pPr>
        <w:spacing w:after="0" w:line="240" w:lineRule="auto"/>
        <w:jc w:val="both"/>
        <w:outlineLvl w:val="1"/>
        <w:rPr>
          <w:rFonts w:ascii="Britannic Bold" w:eastAsia="Times New Roman" w:hAnsi="Britannic Bold"/>
          <w:b/>
          <w:color w:val="31849B" w:themeColor="accent5" w:themeShade="BF"/>
          <w:sz w:val="4"/>
          <w:szCs w:val="4"/>
          <w:lang w:eastAsia="es-ES"/>
        </w:rPr>
      </w:pPr>
    </w:p>
    <w:p w:rsidR="005A3443" w:rsidRDefault="005A3443" w:rsidP="00421C6A">
      <w:pPr>
        <w:spacing w:after="0" w:line="240" w:lineRule="auto"/>
        <w:jc w:val="both"/>
        <w:outlineLvl w:val="1"/>
        <w:rPr>
          <w:rFonts w:ascii="Century Gothic" w:eastAsia="Times New Roman" w:hAnsi="Century Gothic"/>
          <w:color w:val="000000"/>
          <w:lang w:eastAsia="es-ES"/>
        </w:rPr>
      </w:pPr>
      <w:r w:rsidRPr="00D42DD9">
        <w:rPr>
          <w:rFonts w:ascii="Century Gothic" w:eastAsia="Times New Roman" w:hAnsi="Century Gothic"/>
          <w:color w:val="000000"/>
          <w:lang w:eastAsia="es-ES"/>
        </w:rPr>
        <w:t>La campaña,</w:t>
      </w:r>
      <w:r w:rsidRPr="00D42DD9">
        <w:rPr>
          <w:rFonts w:ascii="Century Gothic" w:eastAsia="Times New Roman" w:hAnsi="Century Gothic"/>
          <w:b/>
          <w:color w:val="000000"/>
          <w:lang w:eastAsia="es-ES"/>
        </w:rPr>
        <w:t xml:space="preserve"> </w:t>
      </w:r>
      <w:r w:rsidRPr="00D42DD9">
        <w:rPr>
          <w:rFonts w:ascii="Century Gothic" w:eastAsia="Times New Roman" w:hAnsi="Century Gothic"/>
          <w:color w:val="000000"/>
          <w:lang w:eastAsia="es-ES"/>
        </w:rPr>
        <w:t xml:space="preserve">además de sensibilizar a los adolescentes </w:t>
      </w:r>
      <w:r w:rsidRPr="00D42DD9">
        <w:rPr>
          <w:rFonts w:ascii="Century Gothic" w:eastAsia="Times New Roman" w:hAnsi="Century Gothic"/>
          <w:bCs/>
          <w:color w:val="000000"/>
          <w:lang w:eastAsia="es-ES"/>
        </w:rPr>
        <w:t>gitanos sobre la importancia de que concluyan sus estudios de Secundaria Obligatoria para acceder a un futuro mejor, tiene otros cuatro objetivos importantes:</w:t>
      </w:r>
    </w:p>
    <w:p w:rsidR="005A3443" w:rsidRPr="00D42DD9" w:rsidRDefault="005A3443" w:rsidP="00421C6A">
      <w:pPr>
        <w:spacing w:after="0" w:line="240" w:lineRule="auto"/>
        <w:jc w:val="both"/>
        <w:rPr>
          <w:rFonts w:ascii="Century Gothic" w:eastAsia="Times New Roman" w:hAnsi="Century Gothic"/>
          <w:color w:val="000000"/>
          <w:lang w:eastAsia="es-ES"/>
        </w:rPr>
      </w:pPr>
    </w:p>
    <w:p w:rsidR="005A3443" w:rsidRPr="00D42DD9" w:rsidRDefault="005A3443" w:rsidP="00421C6A">
      <w:pPr>
        <w:numPr>
          <w:ilvl w:val="0"/>
          <w:numId w:val="4"/>
        </w:numPr>
        <w:spacing w:after="0" w:line="240" w:lineRule="auto"/>
        <w:jc w:val="both"/>
        <w:rPr>
          <w:rFonts w:ascii="Century Gothic" w:eastAsia="Times New Roman" w:hAnsi="Century Gothic"/>
          <w:lang w:eastAsia="es-ES"/>
        </w:rPr>
      </w:pPr>
      <w:r w:rsidRPr="00D42DD9">
        <w:rPr>
          <w:rFonts w:ascii="Century Gothic" w:eastAsia="Times New Roman" w:hAnsi="Century Gothic"/>
          <w:b/>
          <w:bCs/>
          <w:color w:val="31849B" w:themeColor="accent5" w:themeShade="BF"/>
          <w:lang w:eastAsia="es-ES"/>
        </w:rPr>
        <w:t>Llamar la atención</w:t>
      </w:r>
      <w:r w:rsidRPr="00D42DD9">
        <w:rPr>
          <w:rFonts w:ascii="Century Gothic" w:eastAsia="Times New Roman" w:hAnsi="Century Gothic"/>
          <w:b/>
          <w:bCs/>
          <w:color w:val="000000"/>
          <w:lang w:eastAsia="es-ES"/>
        </w:rPr>
        <w:t xml:space="preserve"> </w:t>
      </w:r>
      <w:r w:rsidRPr="00D42DD9">
        <w:rPr>
          <w:rFonts w:ascii="Century Gothic" w:eastAsia="Times New Roman" w:hAnsi="Century Gothic"/>
          <w:bCs/>
          <w:color w:val="000000"/>
          <w:lang w:eastAsia="es-ES"/>
        </w:rPr>
        <w:t>del conjunto de la comunidad educativa (especialmente del profesorado) con el fin de que contribuyan a paliar el déficit formativo de la población gitana.</w:t>
      </w:r>
    </w:p>
    <w:p w:rsidR="005A3443" w:rsidRPr="00D42DD9" w:rsidRDefault="005A3443" w:rsidP="00421C6A">
      <w:pPr>
        <w:numPr>
          <w:ilvl w:val="0"/>
          <w:numId w:val="4"/>
        </w:numPr>
        <w:spacing w:after="0" w:line="240" w:lineRule="auto"/>
        <w:jc w:val="both"/>
        <w:rPr>
          <w:rFonts w:ascii="Century Gothic" w:eastAsia="Times New Roman" w:hAnsi="Century Gothic"/>
          <w:lang w:eastAsia="es-ES"/>
        </w:rPr>
      </w:pPr>
      <w:r w:rsidRPr="00D42DD9">
        <w:rPr>
          <w:rFonts w:ascii="Century Gothic" w:eastAsia="Times New Roman" w:hAnsi="Century Gothic"/>
          <w:b/>
          <w:bCs/>
          <w:color w:val="31849B" w:themeColor="accent5" w:themeShade="BF"/>
          <w:lang w:eastAsia="es-ES"/>
        </w:rPr>
        <w:t>Sensibilizar al resto de la sociedad</w:t>
      </w:r>
      <w:r w:rsidRPr="00D42DD9">
        <w:rPr>
          <w:rFonts w:ascii="Century Gothic" w:eastAsia="Times New Roman" w:hAnsi="Century Gothic"/>
          <w:bCs/>
          <w:color w:val="000000"/>
          <w:lang w:eastAsia="es-ES"/>
        </w:rPr>
        <w:t xml:space="preserve">, para lo que es fundamental </w:t>
      </w:r>
      <w:r>
        <w:rPr>
          <w:rFonts w:ascii="Century Gothic" w:eastAsia="Times New Roman" w:hAnsi="Century Gothic"/>
          <w:bCs/>
          <w:color w:val="000000"/>
          <w:lang w:eastAsia="es-ES"/>
        </w:rPr>
        <w:t>el apoyo de los medios de comunicación para difundir esta iniciativa.</w:t>
      </w:r>
    </w:p>
    <w:p w:rsidR="005A3443" w:rsidRPr="00D42DD9" w:rsidRDefault="005A3443" w:rsidP="00421C6A">
      <w:pPr>
        <w:numPr>
          <w:ilvl w:val="0"/>
          <w:numId w:val="4"/>
        </w:numPr>
        <w:spacing w:after="0" w:line="240" w:lineRule="auto"/>
        <w:jc w:val="both"/>
        <w:rPr>
          <w:rFonts w:ascii="Century Gothic" w:eastAsia="Times New Roman" w:hAnsi="Century Gothic"/>
          <w:lang w:eastAsia="es-ES"/>
        </w:rPr>
      </w:pPr>
      <w:r w:rsidRPr="00D42DD9">
        <w:rPr>
          <w:rFonts w:ascii="Century Gothic" w:eastAsia="Times New Roman" w:hAnsi="Century Gothic"/>
          <w:b/>
          <w:bCs/>
          <w:color w:val="31849B" w:themeColor="accent5" w:themeShade="BF"/>
          <w:lang w:eastAsia="es-ES"/>
        </w:rPr>
        <w:t>Reforzar</w:t>
      </w:r>
      <w:r w:rsidRPr="00D42DD9">
        <w:rPr>
          <w:rFonts w:ascii="Century Gothic" w:eastAsia="Times New Roman" w:hAnsi="Century Gothic"/>
          <w:b/>
          <w:bCs/>
          <w:color w:val="000000"/>
          <w:lang w:eastAsia="es-ES"/>
        </w:rPr>
        <w:t xml:space="preserve"> </w:t>
      </w:r>
      <w:r w:rsidRPr="00D42DD9">
        <w:rPr>
          <w:rFonts w:ascii="Century Gothic" w:eastAsia="Times New Roman" w:hAnsi="Century Gothic"/>
          <w:bCs/>
          <w:color w:val="000000"/>
          <w:lang w:eastAsia="es-ES"/>
        </w:rPr>
        <w:t xml:space="preserve">nuestro programa de orientación y apoyo escolar, </w:t>
      </w:r>
      <w:r w:rsidRPr="00D42DD9">
        <w:rPr>
          <w:rFonts w:ascii="Century Gothic" w:eastAsia="Times New Roman" w:hAnsi="Century Gothic"/>
          <w:bCs/>
          <w:i/>
          <w:color w:val="000000"/>
          <w:lang w:eastAsia="es-ES"/>
        </w:rPr>
        <w:t>Promociona.</w:t>
      </w:r>
    </w:p>
    <w:p w:rsidR="005A3443" w:rsidRPr="00D42DD9" w:rsidRDefault="005A3443" w:rsidP="00421C6A">
      <w:pPr>
        <w:numPr>
          <w:ilvl w:val="0"/>
          <w:numId w:val="4"/>
        </w:numPr>
        <w:spacing w:after="0" w:line="240" w:lineRule="auto"/>
        <w:jc w:val="both"/>
        <w:rPr>
          <w:rFonts w:ascii="Century Gothic" w:eastAsia="Times New Roman" w:hAnsi="Century Gothic"/>
          <w:lang w:eastAsia="es-ES"/>
        </w:rPr>
      </w:pPr>
      <w:r w:rsidRPr="00D42DD9">
        <w:rPr>
          <w:rFonts w:ascii="Century Gothic" w:eastAsia="Times New Roman" w:hAnsi="Century Gothic"/>
          <w:b/>
          <w:bCs/>
          <w:color w:val="31849B" w:themeColor="accent5" w:themeShade="BF"/>
          <w:lang w:eastAsia="es-ES"/>
        </w:rPr>
        <w:t>Implicar a las administraciones públicas</w:t>
      </w:r>
      <w:r w:rsidRPr="00D42DD9">
        <w:rPr>
          <w:rFonts w:ascii="Century Gothic" w:eastAsia="Times New Roman" w:hAnsi="Century Gothic"/>
          <w:b/>
          <w:bCs/>
          <w:color w:val="000000"/>
          <w:lang w:eastAsia="es-ES"/>
        </w:rPr>
        <w:t xml:space="preserve"> </w:t>
      </w:r>
      <w:r w:rsidRPr="00D42DD9">
        <w:rPr>
          <w:rFonts w:ascii="Century Gothic" w:eastAsia="Times New Roman" w:hAnsi="Century Gothic"/>
          <w:bCs/>
          <w:color w:val="000000"/>
          <w:lang w:eastAsia="es-ES"/>
        </w:rPr>
        <w:t>para que impulsen políticas y medidas soci</w:t>
      </w:r>
      <w:r w:rsidR="00C43F9C">
        <w:rPr>
          <w:rFonts w:ascii="Century Gothic" w:eastAsia="Times New Roman" w:hAnsi="Century Gothic"/>
          <w:bCs/>
          <w:color w:val="000000"/>
          <w:lang w:eastAsia="es-ES"/>
        </w:rPr>
        <w:t>o</w:t>
      </w:r>
      <w:r w:rsidRPr="00D42DD9">
        <w:rPr>
          <w:rFonts w:ascii="Century Gothic" w:eastAsia="Times New Roman" w:hAnsi="Century Gothic"/>
          <w:bCs/>
          <w:color w:val="000000"/>
          <w:lang w:eastAsia="es-ES"/>
        </w:rPr>
        <w:t xml:space="preserve">educativas que </w:t>
      </w:r>
      <w:r w:rsidR="00C43F9C" w:rsidRPr="00D42DD9">
        <w:rPr>
          <w:rFonts w:ascii="Century Gothic" w:eastAsia="Times New Roman" w:hAnsi="Century Gothic"/>
          <w:bCs/>
          <w:color w:val="000000"/>
          <w:lang w:eastAsia="es-ES"/>
        </w:rPr>
        <w:t>pal</w:t>
      </w:r>
      <w:r w:rsidR="00C43F9C">
        <w:rPr>
          <w:rFonts w:ascii="Century Gothic" w:eastAsia="Times New Roman" w:hAnsi="Century Gothic"/>
          <w:bCs/>
          <w:color w:val="000000"/>
          <w:lang w:eastAsia="es-ES"/>
        </w:rPr>
        <w:t>i</w:t>
      </w:r>
      <w:r w:rsidR="00C43F9C" w:rsidRPr="00D42DD9">
        <w:rPr>
          <w:rFonts w:ascii="Century Gothic" w:eastAsia="Times New Roman" w:hAnsi="Century Gothic"/>
          <w:bCs/>
          <w:color w:val="000000"/>
          <w:lang w:eastAsia="es-ES"/>
        </w:rPr>
        <w:t>en</w:t>
      </w:r>
      <w:r w:rsidRPr="00D42DD9">
        <w:rPr>
          <w:rFonts w:ascii="Century Gothic" w:eastAsia="Times New Roman" w:hAnsi="Century Gothic"/>
          <w:bCs/>
          <w:color w:val="000000"/>
          <w:lang w:eastAsia="es-ES"/>
        </w:rPr>
        <w:t xml:space="preserve"> la situación de desventaja de la comunidad gitana.</w:t>
      </w:r>
    </w:p>
    <w:p w:rsidR="005A3443" w:rsidRPr="005A3443" w:rsidRDefault="005A3443" w:rsidP="00421C6A">
      <w:pPr>
        <w:spacing w:after="0" w:line="240" w:lineRule="auto"/>
        <w:jc w:val="both"/>
        <w:outlineLvl w:val="1"/>
        <w:rPr>
          <w:rFonts w:ascii="Century Gothic" w:eastAsia="Times New Roman" w:hAnsi="Century Gothic"/>
          <w:b/>
          <w:lang w:eastAsia="es-ES"/>
        </w:rPr>
      </w:pPr>
    </w:p>
    <w:p w:rsidR="005A3443" w:rsidRPr="005A3443" w:rsidRDefault="005A3443" w:rsidP="00421C6A">
      <w:pPr>
        <w:spacing w:after="0" w:line="240" w:lineRule="auto"/>
        <w:jc w:val="both"/>
        <w:outlineLvl w:val="1"/>
        <w:rPr>
          <w:rFonts w:ascii="Britannic Bold" w:eastAsia="Times New Roman" w:hAnsi="Britannic Bold"/>
          <w:bCs/>
          <w:color w:val="31849B" w:themeColor="accent5" w:themeShade="BF"/>
          <w:kern w:val="36"/>
          <w:sz w:val="26"/>
          <w:szCs w:val="26"/>
          <w:lang w:eastAsia="es-ES"/>
        </w:rPr>
      </w:pPr>
      <w:r w:rsidRPr="005A3443">
        <w:rPr>
          <w:rFonts w:ascii="Britannic Bold" w:eastAsia="Times New Roman" w:hAnsi="Britannic Bold"/>
          <w:bCs/>
          <w:color w:val="31849B" w:themeColor="accent5" w:themeShade="BF"/>
          <w:kern w:val="36"/>
          <w:sz w:val="26"/>
          <w:szCs w:val="26"/>
          <w:lang w:eastAsia="es-ES"/>
        </w:rPr>
        <w:t>EL ORIGEN</w:t>
      </w:r>
    </w:p>
    <w:p w:rsidR="005A3443" w:rsidRPr="00CA47EB" w:rsidRDefault="005A3443" w:rsidP="00421C6A">
      <w:pPr>
        <w:spacing w:after="0" w:line="240" w:lineRule="auto"/>
        <w:jc w:val="both"/>
        <w:outlineLvl w:val="1"/>
        <w:rPr>
          <w:rFonts w:ascii="Britannic Bold" w:eastAsia="Times New Roman" w:hAnsi="Britannic Bold"/>
          <w:b/>
          <w:bCs/>
          <w:color w:val="31849B" w:themeColor="accent5" w:themeShade="BF"/>
          <w:kern w:val="36"/>
          <w:sz w:val="4"/>
          <w:szCs w:val="4"/>
          <w:lang w:eastAsia="es-ES"/>
        </w:rPr>
      </w:pPr>
    </w:p>
    <w:p w:rsidR="005A3443" w:rsidRDefault="005A3443" w:rsidP="00421C6A">
      <w:pPr>
        <w:spacing w:after="0" w:line="240" w:lineRule="auto"/>
        <w:jc w:val="both"/>
        <w:rPr>
          <w:rFonts w:ascii="Century Gothic" w:eastAsia="Times New Roman" w:hAnsi="Century Gothic"/>
          <w:lang w:eastAsia="es-ES"/>
        </w:rPr>
      </w:pPr>
      <w:r w:rsidRPr="00057068">
        <w:rPr>
          <w:rFonts w:ascii="Century Gothic" w:hAnsi="Century Gothic"/>
        </w:rPr>
        <w:t xml:space="preserve">En los últimos treinta años la sociedad española ha dado un paso de gigante en sus niveles de educación. También </w:t>
      </w:r>
      <w:r w:rsidRPr="00057068">
        <w:rPr>
          <w:rFonts w:ascii="Century Gothic" w:hAnsi="Century Gothic"/>
          <w:b/>
          <w:color w:val="31849B" w:themeColor="accent5" w:themeShade="BF"/>
        </w:rPr>
        <w:t>la comunidad gitana, que ha pasado de la exclusión a la incorporación a las aulas</w:t>
      </w:r>
      <w:r w:rsidRPr="00057068">
        <w:rPr>
          <w:rFonts w:ascii="Century Gothic" w:hAnsi="Century Gothic"/>
        </w:rPr>
        <w:t xml:space="preserve"> </w:t>
      </w:r>
      <w:r w:rsidRPr="00057068">
        <w:rPr>
          <w:rFonts w:ascii="Century Gothic" w:hAnsi="Century Gothic"/>
          <w:color w:val="000000"/>
        </w:rPr>
        <w:t>gracias al esfuerzo de las familias gitanas, las administraciones y el resto de la comunidad educativa.</w:t>
      </w:r>
      <w:r w:rsidRPr="00057068">
        <w:rPr>
          <w:rFonts w:ascii="Century Gothic" w:hAnsi="Century Gothic"/>
        </w:rPr>
        <w:t xml:space="preserve"> Pero queda mucho por hacer. </w:t>
      </w:r>
      <w:r w:rsidRPr="00057068">
        <w:rPr>
          <w:rFonts w:ascii="Century Gothic" w:eastAsia="Times New Roman" w:hAnsi="Century Gothic"/>
          <w:lang w:eastAsia="es-ES"/>
        </w:rPr>
        <w:t xml:space="preserve">El </w:t>
      </w:r>
      <w:r w:rsidRPr="00057068">
        <w:rPr>
          <w:rFonts w:ascii="Century Gothic" w:eastAsia="Times New Roman" w:hAnsi="Century Gothic"/>
          <w:b/>
          <w:color w:val="31849B" w:themeColor="accent5" w:themeShade="BF"/>
          <w:lang w:eastAsia="es-ES"/>
        </w:rPr>
        <w:t>fracaso escolar</w:t>
      </w:r>
      <w:r w:rsidRPr="00057068">
        <w:rPr>
          <w:rFonts w:ascii="Century Gothic" w:eastAsia="Times New Roman" w:hAnsi="Century Gothic"/>
          <w:lang w:eastAsia="es-ES"/>
        </w:rPr>
        <w:t xml:space="preserve"> se ceba con la población gitana. Sólo el </w:t>
      </w:r>
      <w:r w:rsidRPr="00057068">
        <w:rPr>
          <w:rFonts w:ascii="Century Gothic" w:eastAsia="Times New Roman" w:hAnsi="Century Gothic"/>
          <w:b/>
          <w:color w:val="31849B" w:themeColor="accent5" w:themeShade="BF"/>
          <w:lang w:eastAsia="es-ES"/>
        </w:rPr>
        <w:t>20%</w:t>
      </w:r>
      <w:r w:rsidRPr="00057068">
        <w:rPr>
          <w:rFonts w:ascii="Century Gothic" w:eastAsia="Times New Roman" w:hAnsi="Century Gothic"/>
          <w:lang w:eastAsia="es-ES"/>
        </w:rPr>
        <w:t xml:space="preserve"> de las chicas y chicos gitanos que comienzan la Educación Secundaria Obligatoria logra terminar. </w:t>
      </w:r>
      <w:r>
        <w:rPr>
          <w:rFonts w:ascii="Century Gothic" w:eastAsia="Times New Roman" w:hAnsi="Century Gothic"/>
          <w:lang w:eastAsia="es-ES"/>
        </w:rPr>
        <w:t>(</w:t>
      </w:r>
      <w:r w:rsidRPr="0033127A">
        <w:rPr>
          <w:rFonts w:ascii="Century Gothic" w:eastAsia="Times New Roman" w:hAnsi="Century Gothic"/>
          <w:u w:val="single"/>
          <w:lang w:eastAsia="es-ES"/>
        </w:rPr>
        <w:t xml:space="preserve">Este dato, junto con todos los relativos a la situación educativa del alumnado gitano en Secundaria, será actualizado en breve tras la presentación </w:t>
      </w:r>
      <w:r w:rsidR="00477480">
        <w:rPr>
          <w:rFonts w:ascii="Century Gothic" w:eastAsia="Times New Roman" w:hAnsi="Century Gothic"/>
          <w:u w:val="single"/>
          <w:lang w:eastAsia="es-ES"/>
        </w:rPr>
        <w:t xml:space="preserve">en noviembre </w:t>
      </w:r>
      <w:r w:rsidRPr="0033127A">
        <w:rPr>
          <w:rFonts w:ascii="Century Gothic" w:eastAsia="Times New Roman" w:hAnsi="Century Gothic"/>
          <w:u w:val="single"/>
          <w:lang w:eastAsia="es-ES"/>
        </w:rPr>
        <w:t xml:space="preserve">del último estudio de la FSG “El alumnado gitano en Secundaria: un estudio comparado”, </w:t>
      </w:r>
      <w:r w:rsidR="00D456E0">
        <w:rPr>
          <w:rFonts w:ascii="Century Gothic" w:eastAsia="Times New Roman" w:hAnsi="Century Gothic"/>
          <w:u w:val="single"/>
          <w:lang w:eastAsia="es-ES"/>
        </w:rPr>
        <w:t>realizado en colaboración con</w:t>
      </w:r>
      <w:r w:rsidR="00477480">
        <w:rPr>
          <w:rFonts w:ascii="Century Gothic" w:eastAsia="Times New Roman" w:hAnsi="Century Gothic"/>
          <w:u w:val="single"/>
          <w:lang w:eastAsia="es-ES"/>
        </w:rPr>
        <w:t xml:space="preserve"> Unicef y financiado por</w:t>
      </w:r>
      <w:r w:rsidR="00D456E0">
        <w:rPr>
          <w:rFonts w:ascii="Century Gothic" w:eastAsia="Times New Roman" w:hAnsi="Century Gothic"/>
          <w:u w:val="single"/>
          <w:lang w:eastAsia="es-ES"/>
        </w:rPr>
        <w:t xml:space="preserve"> el</w:t>
      </w:r>
      <w:r w:rsidRPr="0033127A">
        <w:rPr>
          <w:rFonts w:ascii="Century Gothic" w:eastAsia="Times New Roman" w:hAnsi="Century Gothic"/>
          <w:u w:val="single"/>
          <w:lang w:eastAsia="es-ES"/>
        </w:rPr>
        <w:t xml:space="preserve"> Ministerio de Educación</w:t>
      </w:r>
      <w:r w:rsidR="00477480">
        <w:rPr>
          <w:rFonts w:ascii="Century Gothic" w:eastAsia="Times New Roman" w:hAnsi="Century Gothic"/>
          <w:u w:val="single"/>
          <w:lang w:eastAsia="es-ES"/>
        </w:rPr>
        <w:t xml:space="preserve"> y el Ministerio de Sanidad, Servicios Sociales e Igualdad</w:t>
      </w:r>
      <w:r w:rsidR="00D456E0">
        <w:rPr>
          <w:rFonts w:ascii="Century Gothic" w:eastAsia="Times New Roman" w:hAnsi="Century Gothic"/>
          <w:u w:val="single"/>
          <w:lang w:eastAsia="es-ES"/>
        </w:rPr>
        <w:t>.</w:t>
      </w:r>
      <w:r w:rsidR="0033127A" w:rsidRPr="0033127A">
        <w:rPr>
          <w:rFonts w:ascii="Century Gothic" w:eastAsia="Times New Roman" w:hAnsi="Century Gothic"/>
          <w:u w:val="single"/>
          <w:lang w:eastAsia="es-ES"/>
        </w:rPr>
        <w:t>)</w:t>
      </w:r>
    </w:p>
    <w:p w:rsidR="005A3443" w:rsidRDefault="005A3443" w:rsidP="00421C6A">
      <w:pPr>
        <w:spacing w:after="0" w:line="240" w:lineRule="auto"/>
        <w:jc w:val="both"/>
        <w:rPr>
          <w:rFonts w:ascii="Century Gothic" w:eastAsia="Times New Roman" w:hAnsi="Century Gothic"/>
          <w:lang w:eastAsia="es-ES"/>
        </w:rPr>
      </w:pPr>
    </w:p>
    <w:p w:rsidR="005A3443" w:rsidRDefault="005A3443" w:rsidP="00421C6A">
      <w:pPr>
        <w:spacing w:after="0" w:line="240" w:lineRule="auto"/>
        <w:jc w:val="both"/>
        <w:rPr>
          <w:rFonts w:ascii="Century Gothic" w:eastAsia="Times New Roman" w:hAnsi="Century Gothic"/>
          <w:color w:val="000000"/>
          <w:lang w:eastAsia="es-ES"/>
        </w:rPr>
      </w:pPr>
      <w:r w:rsidRPr="00057068">
        <w:rPr>
          <w:rFonts w:ascii="Century Gothic" w:eastAsia="Times New Roman" w:hAnsi="Century Gothic"/>
          <w:b/>
          <w:bCs/>
          <w:color w:val="31849B" w:themeColor="accent5" w:themeShade="BF"/>
          <w:lang w:eastAsia="es-ES"/>
        </w:rPr>
        <w:lastRenderedPageBreak/>
        <w:t>Para lograr cambios sociales a largo plazo hay que cambiar mentalidades</w:t>
      </w:r>
      <w:r w:rsidRPr="00057068">
        <w:rPr>
          <w:rFonts w:ascii="Century Gothic" w:eastAsia="Times New Roman" w:hAnsi="Century Gothic"/>
          <w:b/>
          <w:bCs/>
          <w:color w:val="000000"/>
          <w:lang w:eastAsia="es-ES"/>
        </w:rPr>
        <w:t>.</w:t>
      </w:r>
      <w:r w:rsidRPr="00057068">
        <w:rPr>
          <w:rFonts w:ascii="Century Gothic" w:eastAsia="Times New Roman" w:hAnsi="Century Gothic"/>
          <w:color w:val="000000"/>
          <w:lang w:eastAsia="es-ES"/>
        </w:rPr>
        <w:t xml:space="preserve"> Esa ha sido una de las prioridades de la Fundación Secretariado Gitano (FSG) en los últimos años con el desarrollo de diferentes campañas de sensibilización. </w:t>
      </w:r>
    </w:p>
    <w:p w:rsidR="005A3443" w:rsidRDefault="005A3443" w:rsidP="00421C6A">
      <w:pPr>
        <w:spacing w:after="0" w:line="240" w:lineRule="auto"/>
        <w:jc w:val="both"/>
        <w:rPr>
          <w:rFonts w:ascii="Century Gothic" w:eastAsia="Times New Roman" w:hAnsi="Century Gothic"/>
          <w:color w:val="000000"/>
          <w:lang w:eastAsia="es-ES"/>
        </w:rPr>
      </w:pPr>
    </w:p>
    <w:p w:rsidR="005A3443" w:rsidRPr="0033127A" w:rsidRDefault="00C43F9C" w:rsidP="00421C6A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eastAsia="Times New Roman" w:hAnsi="Century Gothic"/>
          <w:color w:val="000000"/>
          <w:lang w:eastAsia="es-ES"/>
        </w:rPr>
      </w:pPr>
      <w:r>
        <w:rPr>
          <w:rFonts w:ascii="Century Gothic" w:eastAsia="Times New Roman" w:hAnsi="Century Gothic"/>
          <w:b/>
          <w:noProof/>
          <w:color w:val="31849B" w:themeColor="accent5" w:themeShade="BF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422910</wp:posOffset>
            </wp:positionH>
            <wp:positionV relativeFrom="paragraph">
              <wp:posOffset>203200</wp:posOffset>
            </wp:positionV>
            <wp:extent cx="3146425" cy="2096135"/>
            <wp:effectExtent l="19050" t="0" r="0" b="0"/>
            <wp:wrapSquare wrapText="bothSides"/>
            <wp:docPr id="6" name="3 Imagen" descr="Foto fur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furgo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6425" cy="209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127A">
        <w:rPr>
          <w:rFonts w:ascii="Century Gothic" w:eastAsia="Times New Roman" w:hAnsi="Century Gothic"/>
          <w:b/>
          <w:color w:val="31849B" w:themeColor="accent5" w:themeShade="BF"/>
          <w:lang w:eastAsia="es-ES"/>
        </w:rPr>
        <w:t xml:space="preserve">2010, </w:t>
      </w:r>
      <w:r w:rsidR="0033127A" w:rsidRPr="0033127A">
        <w:rPr>
          <w:rFonts w:ascii="Century Gothic" w:eastAsia="Times New Roman" w:hAnsi="Century Gothic"/>
          <w:b/>
          <w:color w:val="31849B" w:themeColor="accent5" w:themeShade="BF"/>
          <w:lang w:eastAsia="es-ES"/>
        </w:rPr>
        <w:t>“De mayor quiero ser…”</w:t>
      </w:r>
      <w:r w:rsidR="0033127A">
        <w:rPr>
          <w:rFonts w:ascii="Century Gothic" w:eastAsia="Times New Roman" w:hAnsi="Century Gothic"/>
          <w:b/>
          <w:color w:val="31849B" w:themeColor="accent5" w:themeShade="BF"/>
          <w:lang w:eastAsia="es-ES"/>
        </w:rPr>
        <w:t xml:space="preserve">. </w:t>
      </w:r>
      <w:r w:rsidR="005A3443" w:rsidRPr="0033127A">
        <w:rPr>
          <w:rFonts w:ascii="Century Gothic" w:eastAsia="Times New Roman" w:hAnsi="Century Gothic"/>
          <w:color w:val="000000"/>
          <w:lang w:eastAsia="es-ES"/>
        </w:rPr>
        <w:t xml:space="preserve">En 2010, con la campaña </w:t>
      </w:r>
      <w:r w:rsidR="005A3443" w:rsidRPr="0033127A">
        <w:rPr>
          <w:rFonts w:ascii="Century Gothic" w:eastAsia="Times New Roman" w:hAnsi="Century Gothic"/>
          <w:b/>
          <w:color w:val="31849B" w:themeColor="accent5" w:themeShade="BF"/>
          <w:lang w:eastAsia="es-ES"/>
        </w:rPr>
        <w:t>“De mayor quiero ser…”</w:t>
      </w:r>
      <w:r w:rsidR="005A3443" w:rsidRPr="0033127A">
        <w:rPr>
          <w:rFonts w:ascii="Century Gothic" w:eastAsia="Times New Roman" w:hAnsi="Century Gothic"/>
          <w:color w:val="000000"/>
          <w:lang w:eastAsia="es-ES"/>
        </w:rPr>
        <w:t xml:space="preserve"> pusimos el acento en la educación, dirigiendo nuestras acciones hacia las familias gitanas para sensibilizarlas sobre la importancia de que sus hijos estudiaran para poder </w:t>
      </w:r>
      <w:r w:rsidR="005A3443" w:rsidRPr="0033127A">
        <w:rPr>
          <w:rFonts w:ascii="Century Gothic" w:eastAsia="Times New Roman" w:hAnsi="Century Gothic"/>
          <w:b/>
          <w:color w:val="31849B" w:themeColor="accent5" w:themeShade="BF"/>
          <w:lang w:eastAsia="es-ES"/>
        </w:rPr>
        <w:t>elegir</w:t>
      </w:r>
      <w:r w:rsidR="005A3443" w:rsidRPr="0033127A">
        <w:rPr>
          <w:rFonts w:ascii="Century Gothic" w:eastAsia="Times New Roman" w:hAnsi="Century Gothic"/>
          <w:color w:val="000000"/>
          <w:lang w:eastAsia="es-ES"/>
        </w:rPr>
        <w:t xml:space="preserve"> lo que ser en un futuro. Para ello, colamos en los hogares gitanos los sueños de sus hijas e hijos gracias a una fotografía que tomamos a los pequeños convertidos en aquello que sueñan ser de mayores: maestros, médicas, futbolistas, peluqueras, astronautas…</w:t>
      </w:r>
    </w:p>
    <w:p w:rsidR="005A3443" w:rsidRPr="00057068" w:rsidRDefault="005A3443" w:rsidP="00421C6A">
      <w:pPr>
        <w:spacing w:after="0" w:line="240" w:lineRule="auto"/>
        <w:jc w:val="both"/>
        <w:rPr>
          <w:rFonts w:ascii="Century Gothic" w:eastAsia="Times New Roman" w:hAnsi="Century Gothic"/>
          <w:color w:val="000000"/>
          <w:lang w:eastAsia="es-ES"/>
        </w:rPr>
      </w:pPr>
    </w:p>
    <w:p w:rsidR="00421C6A" w:rsidRDefault="00C43F9C" w:rsidP="00421C6A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eastAsia="Times New Roman" w:hAnsi="Century Gothic"/>
          <w:lang w:eastAsia="es-ES"/>
        </w:rPr>
      </w:pPr>
      <w:r>
        <w:rPr>
          <w:rFonts w:ascii="Century Gothic" w:eastAsia="Times New Roman" w:hAnsi="Century Gothic"/>
          <w:b/>
          <w:noProof/>
          <w:color w:val="31849B" w:themeColor="accent5" w:themeShade="BF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474345</wp:posOffset>
            </wp:positionH>
            <wp:positionV relativeFrom="paragraph">
              <wp:posOffset>224155</wp:posOffset>
            </wp:positionV>
            <wp:extent cx="2941320" cy="1963420"/>
            <wp:effectExtent l="19050" t="0" r="0" b="0"/>
            <wp:wrapSquare wrapText="bothSides"/>
            <wp:docPr id="7" name="6 Imagen" descr="pegada madr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gada madrid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196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127A">
        <w:rPr>
          <w:rFonts w:ascii="Century Gothic" w:eastAsia="Times New Roman" w:hAnsi="Century Gothic"/>
          <w:b/>
          <w:color w:val="31849B" w:themeColor="accent5" w:themeShade="BF"/>
          <w:lang w:eastAsia="es-ES"/>
        </w:rPr>
        <w:t xml:space="preserve">2012, </w:t>
      </w:r>
      <w:r w:rsidR="005A3443" w:rsidRPr="0033127A">
        <w:rPr>
          <w:rFonts w:ascii="Century Gothic" w:eastAsia="Times New Roman" w:hAnsi="Century Gothic"/>
          <w:b/>
          <w:color w:val="31849B" w:themeColor="accent5" w:themeShade="BF"/>
          <w:lang w:eastAsia="es-ES"/>
        </w:rPr>
        <w:t>“Gitanos con estudios, gitanos con futuro”</w:t>
      </w:r>
      <w:r w:rsidR="0033127A">
        <w:rPr>
          <w:rFonts w:ascii="Century Gothic" w:eastAsia="Times New Roman" w:hAnsi="Century Gothic"/>
          <w:color w:val="000000"/>
          <w:lang w:eastAsia="es-ES"/>
        </w:rPr>
        <w:t xml:space="preserve">. Esta campaña continuó </w:t>
      </w:r>
      <w:r w:rsidR="005A3443" w:rsidRPr="0033127A">
        <w:rPr>
          <w:rFonts w:ascii="Century Gothic" w:eastAsia="Times New Roman" w:hAnsi="Century Gothic"/>
          <w:color w:val="000000"/>
          <w:lang w:eastAsia="es-ES"/>
        </w:rPr>
        <w:t xml:space="preserve">con el </w:t>
      </w:r>
      <w:r>
        <w:rPr>
          <w:rFonts w:ascii="Century Gothic" w:eastAsia="Times New Roman" w:hAnsi="Century Gothic"/>
          <w:color w:val="000000"/>
          <w:lang w:eastAsia="es-ES"/>
        </w:rPr>
        <w:t>foco</w:t>
      </w:r>
      <w:r w:rsidR="005A3443" w:rsidRPr="0033127A">
        <w:rPr>
          <w:rFonts w:ascii="Century Gothic" w:eastAsia="Times New Roman" w:hAnsi="Century Gothic"/>
          <w:color w:val="000000"/>
          <w:lang w:eastAsia="es-ES"/>
        </w:rPr>
        <w:t xml:space="preserve"> en la educación, centrándonos esta vez en los </w:t>
      </w:r>
      <w:r w:rsidR="005A3443" w:rsidRPr="0033127A">
        <w:rPr>
          <w:rFonts w:ascii="Century Gothic" w:eastAsia="Times New Roman" w:hAnsi="Century Gothic"/>
          <w:b/>
          <w:color w:val="31849B" w:themeColor="accent5" w:themeShade="BF"/>
          <w:lang w:eastAsia="es-ES"/>
        </w:rPr>
        <w:t>adolescentes gitanos y gitanas de entre 12 y 16 años</w:t>
      </w:r>
      <w:r w:rsidR="005A3443" w:rsidRPr="0033127A">
        <w:rPr>
          <w:rFonts w:ascii="Century Gothic" w:eastAsia="Times New Roman" w:hAnsi="Century Gothic"/>
          <w:color w:val="000000"/>
          <w:lang w:eastAsia="es-ES"/>
        </w:rPr>
        <w:t xml:space="preserve">, convirtiéndolos en </w:t>
      </w:r>
      <w:r w:rsidR="005A3443" w:rsidRPr="0033127A">
        <w:rPr>
          <w:rFonts w:ascii="Century Gothic" w:eastAsia="Times New Roman" w:hAnsi="Century Gothic"/>
          <w:b/>
          <w:color w:val="31849B" w:themeColor="accent5" w:themeShade="BF"/>
          <w:lang w:eastAsia="es-ES"/>
        </w:rPr>
        <w:t>referentes</w:t>
      </w:r>
      <w:r w:rsidR="005A3443" w:rsidRPr="0033127A">
        <w:rPr>
          <w:rFonts w:ascii="Century Gothic" w:eastAsia="Times New Roman" w:hAnsi="Century Gothic"/>
          <w:color w:val="31849B" w:themeColor="accent5" w:themeShade="BF"/>
          <w:lang w:eastAsia="es-ES"/>
        </w:rPr>
        <w:t xml:space="preserve"> </w:t>
      </w:r>
      <w:r w:rsidR="005A3443" w:rsidRPr="0033127A">
        <w:rPr>
          <w:rFonts w:ascii="Century Gothic" w:eastAsia="Times New Roman" w:hAnsi="Century Gothic"/>
          <w:color w:val="000000"/>
          <w:lang w:eastAsia="es-ES"/>
        </w:rPr>
        <w:t xml:space="preserve">para los chavales de su edad, </w:t>
      </w:r>
      <w:r w:rsidR="005A3443" w:rsidRPr="0033127A">
        <w:rPr>
          <w:rFonts w:ascii="Century Gothic" w:eastAsia="Times New Roman" w:hAnsi="Century Gothic"/>
          <w:b/>
          <w:color w:val="31849B" w:themeColor="accent5" w:themeShade="BF"/>
          <w:lang w:eastAsia="es-ES"/>
        </w:rPr>
        <w:t>llevando al barrio sus sueños de futuro</w:t>
      </w:r>
      <w:r w:rsidR="005A3443" w:rsidRPr="0033127A">
        <w:rPr>
          <w:rFonts w:ascii="Century Gothic" w:eastAsia="Times New Roman" w:hAnsi="Century Gothic"/>
          <w:color w:val="31849B" w:themeColor="accent5" w:themeShade="BF"/>
          <w:lang w:eastAsia="es-ES"/>
        </w:rPr>
        <w:t>.</w:t>
      </w:r>
      <w:r w:rsidR="0033127A">
        <w:rPr>
          <w:rFonts w:ascii="Century Gothic" w:eastAsia="Times New Roman" w:hAnsi="Century Gothic"/>
          <w:color w:val="31849B" w:themeColor="accent5" w:themeShade="BF"/>
          <w:lang w:eastAsia="es-ES"/>
        </w:rPr>
        <w:t xml:space="preserve"> </w:t>
      </w:r>
      <w:r w:rsidR="0033127A" w:rsidRPr="0033127A">
        <w:rPr>
          <w:rFonts w:ascii="Century Gothic" w:eastAsia="Times New Roman" w:hAnsi="Century Gothic"/>
          <w:lang w:eastAsia="es-ES"/>
        </w:rPr>
        <w:t>Para ello,</w:t>
      </w:r>
      <w:r w:rsidR="0033127A">
        <w:rPr>
          <w:rFonts w:ascii="Century Gothic" w:eastAsia="Times New Roman" w:hAnsi="Century Gothic"/>
          <w:color w:val="31849B" w:themeColor="accent5" w:themeShade="BF"/>
          <w:lang w:eastAsia="es-ES"/>
        </w:rPr>
        <w:t xml:space="preserve"> </w:t>
      </w:r>
      <w:r w:rsidR="0033127A" w:rsidRPr="0033127A">
        <w:rPr>
          <w:rFonts w:ascii="Century Gothic" w:eastAsia="Times New Roman" w:hAnsi="Century Gothic"/>
          <w:lang w:eastAsia="es-ES"/>
        </w:rPr>
        <w:t>llevamos a cabo u</w:t>
      </w:r>
      <w:r w:rsidR="0033127A">
        <w:rPr>
          <w:rFonts w:ascii="Century Gothic" w:eastAsia="Times New Roman" w:hAnsi="Century Gothic"/>
          <w:lang w:eastAsia="es-ES"/>
        </w:rPr>
        <w:t>n</w:t>
      </w:r>
      <w:r w:rsidR="0033127A" w:rsidRPr="0033127A">
        <w:rPr>
          <w:rFonts w:ascii="Century Gothic" w:eastAsia="Times New Roman" w:hAnsi="Century Gothic"/>
          <w:lang w:eastAsia="es-ES"/>
        </w:rPr>
        <w:t xml:space="preserve"> casting en 13 </w:t>
      </w:r>
      <w:r w:rsidR="0033127A">
        <w:rPr>
          <w:rFonts w:ascii="Century Gothic" w:eastAsia="Times New Roman" w:hAnsi="Century Gothic"/>
          <w:lang w:eastAsia="es-ES"/>
        </w:rPr>
        <w:t>barrios de 13</w:t>
      </w:r>
      <w:r w:rsidR="00421C6A">
        <w:rPr>
          <w:rFonts w:ascii="Century Gothic" w:eastAsia="Times New Roman" w:hAnsi="Century Gothic"/>
          <w:lang w:eastAsia="es-ES"/>
        </w:rPr>
        <w:t xml:space="preserve"> ciudades españolas </w:t>
      </w:r>
      <w:r w:rsidR="00421C6A" w:rsidRPr="00421C6A">
        <w:rPr>
          <w:rFonts w:ascii="Century Gothic" w:eastAsia="Times New Roman" w:hAnsi="Century Gothic"/>
          <w:lang w:eastAsia="es-ES"/>
        </w:rPr>
        <w:t>al que se presentaron 183 chavales</w:t>
      </w:r>
      <w:r w:rsidR="00421C6A">
        <w:rPr>
          <w:rFonts w:ascii="Century Gothic" w:eastAsia="Times New Roman" w:hAnsi="Century Gothic"/>
          <w:lang w:eastAsia="es-ES"/>
        </w:rPr>
        <w:t>.</w:t>
      </w:r>
      <w:r w:rsidR="0033127A">
        <w:rPr>
          <w:rFonts w:ascii="Century Gothic" w:eastAsia="Times New Roman" w:hAnsi="Century Gothic"/>
          <w:lang w:eastAsia="es-ES"/>
        </w:rPr>
        <w:t xml:space="preserve"> En él, retratábamos a los chavales y averiguábamos qué querían ser de mayores, sin desvelarles mucho más: solo sabían que podrían ser seleccionados para una campaña de publicidad.</w:t>
      </w:r>
    </w:p>
    <w:p w:rsidR="009E584B" w:rsidRPr="009E584B" w:rsidRDefault="009E584B" w:rsidP="009E584B">
      <w:pPr>
        <w:pStyle w:val="Prrafodelista"/>
        <w:rPr>
          <w:rFonts w:ascii="Century Gothic" w:eastAsia="Times New Roman" w:hAnsi="Century Gothic"/>
          <w:lang w:eastAsia="es-ES"/>
        </w:rPr>
      </w:pPr>
    </w:p>
    <w:p w:rsidR="00444A28" w:rsidRPr="009E584B" w:rsidRDefault="009E584B" w:rsidP="009E584B">
      <w:pPr>
        <w:pStyle w:val="Prrafodelista"/>
        <w:numPr>
          <w:ilvl w:val="0"/>
          <w:numId w:val="6"/>
        </w:numPr>
        <w:jc w:val="both"/>
        <w:rPr>
          <w:rFonts w:ascii="Century Gothic" w:eastAsia="Times New Roman" w:hAnsi="Century Gothic"/>
          <w:color w:val="000000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3324860</wp:posOffset>
            </wp:positionH>
            <wp:positionV relativeFrom="paragraph">
              <wp:posOffset>55245</wp:posOffset>
            </wp:positionV>
            <wp:extent cx="1960880" cy="2785110"/>
            <wp:effectExtent l="19050" t="0" r="1270" b="0"/>
            <wp:wrapSquare wrapText="bothSides"/>
            <wp:docPr id="2" name="1 Imagen" descr="cartel 48x68 Antonio (3) valen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l 48x68 Antonio (3) valencia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0880" cy="278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3127A" w:rsidRPr="009E584B">
        <w:rPr>
          <w:rFonts w:ascii="Century Gothic" w:eastAsia="Times New Roman" w:hAnsi="Century Gothic"/>
          <w:color w:val="000000"/>
          <w:lang w:eastAsia="es-ES"/>
        </w:rPr>
        <w:t xml:space="preserve">Con las fotos y los testimonios </w:t>
      </w:r>
      <w:r w:rsidR="0033127A" w:rsidRPr="009E584B">
        <w:rPr>
          <w:rFonts w:ascii="Century Gothic" w:eastAsia="Times New Roman" w:hAnsi="Century Gothic"/>
          <w:b/>
          <w:color w:val="31849B" w:themeColor="accent5" w:themeShade="BF"/>
          <w:lang w:eastAsia="es-ES"/>
        </w:rPr>
        <w:t xml:space="preserve">creamos </w:t>
      </w:r>
      <w:r w:rsidR="00421C6A" w:rsidRPr="009E584B">
        <w:rPr>
          <w:rFonts w:ascii="Century Gothic" w:eastAsia="Times New Roman" w:hAnsi="Century Gothic"/>
          <w:b/>
          <w:color w:val="31849B" w:themeColor="accent5" w:themeShade="BF"/>
          <w:lang w:eastAsia="es-ES"/>
        </w:rPr>
        <w:t>3.800</w:t>
      </w:r>
      <w:r w:rsidR="0033127A" w:rsidRPr="009E584B">
        <w:rPr>
          <w:rFonts w:ascii="Century Gothic" w:eastAsia="Times New Roman" w:hAnsi="Century Gothic"/>
          <w:b/>
          <w:color w:val="31849B" w:themeColor="accent5" w:themeShade="BF"/>
          <w:lang w:eastAsia="es-ES"/>
        </w:rPr>
        <w:t xml:space="preserve"> carteles</w:t>
      </w:r>
      <w:r w:rsidR="0033127A" w:rsidRPr="009E584B">
        <w:rPr>
          <w:rFonts w:ascii="Century Gothic" w:eastAsia="Times New Roman" w:hAnsi="Century Gothic"/>
          <w:color w:val="000000"/>
          <w:lang w:eastAsia="es-ES"/>
        </w:rPr>
        <w:t xml:space="preserve"> en los que, junto a la fo</w:t>
      </w:r>
      <w:r w:rsidR="00421C6A" w:rsidRPr="009E584B">
        <w:rPr>
          <w:rFonts w:ascii="Century Gothic" w:eastAsia="Times New Roman" w:hAnsi="Century Gothic"/>
          <w:color w:val="000000"/>
          <w:lang w:eastAsia="es-ES"/>
        </w:rPr>
        <w:t>to del chico o la chica, aparecía</w:t>
      </w:r>
      <w:r w:rsidR="0033127A" w:rsidRPr="009E584B">
        <w:rPr>
          <w:rFonts w:ascii="Century Gothic" w:eastAsia="Times New Roman" w:hAnsi="Century Gothic"/>
          <w:color w:val="000000"/>
          <w:lang w:eastAsia="es-ES"/>
        </w:rPr>
        <w:t>n sus propias palabras expresando sus sueños de futuro.</w:t>
      </w:r>
      <w:r w:rsidR="00421C6A" w:rsidRPr="009E584B">
        <w:rPr>
          <w:rFonts w:ascii="Century Gothic" w:eastAsia="Times New Roman" w:hAnsi="Century Gothic"/>
          <w:color w:val="000000"/>
          <w:lang w:eastAsia="es-ES"/>
        </w:rPr>
        <w:t xml:space="preserve"> </w:t>
      </w:r>
      <w:r w:rsidR="00444A28" w:rsidRPr="009E584B">
        <w:rPr>
          <w:rFonts w:ascii="Century Gothic" w:eastAsia="Times New Roman" w:hAnsi="Century Gothic"/>
          <w:b/>
          <w:color w:val="31849B" w:themeColor="accent5" w:themeShade="BF"/>
          <w:lang w:eastAsia="es-ES"/>
        </w:rPr>
        <w:t xml:space="preserve">Y ese sueño, convertido en cartel, </w:t>
      </w:r>
      <w:r w:rsidR="00421C6A" w:rsidRPr="009E584B">
        <w:rPr>
          <w:rFonts w:ascii="Century Gothic" w:eastAsia="Times New Roman" w:hAnsi="Century Gothic"/>
          <w:b/>
          <w:color w:val="31849B" w:themeColor="accent5" w:themeShade="BF"/>
          <w:lang w:eastAsia="es-ES"/>
        </w:rPr>
        <w:t>salió a</w:t>
      </w:r>
      <w:r w:rsidR="00444A28" w:rsidRPr="009E584B">
        <w:rPr>
          <w:rFonts w:ascii="Century Gothic" w:eastAsia="Times New Roman" w:hAnsi="Century Gothic"/>
          <w:b/>
          <w:color w:val="31849B" w:themeColor="accent5" w:themeShade="BF"/>
          <w:lang w:eastAsia="es-ES"/>
        </w:rPr>
        <w:t xml:space="preserve"> los barrios de los chavales</w:t>
      </w:r>
      <w:r w:rsidR="00421C6A" w:rsidRPr="009E584B">
        <w:rPr>
          <w:rFonts w:ascii="Century Gothic" w:eastAsia="Times New Roman" w:hAnsi="Century Gothic"/>
          <w:b/>
          <w:color w:val="31849B" w:themeColor="accent5" w:themeShade="BF"/>
          <w:lang w:eastAsia="es-ES"/>
        </w:rPr>
        <w:t xml:space="preserve"> </w:t>
      </w:r>
      <w:r w:rsidR="00444A28" w:rsidRPr="009E584B">
        <w:rPr>
          <w:rFonts w:ascii="Century Gothic" w:eastAsia="Times New Roman" w:hAnsi="Century Gothic"/>
          <w:b/>
          <w:color w:val="31849B" w:themeColor="accent5" w:themeShade="BF"/>
          <w:lang w:eastAsia="es-ES"/>
        </w:rPr>
        <w:t>por sorpresa</w:t>
      </w:r>
      <w:r w:rsidR="00421C6A" w:rsidRPr="009E584B">
        <w:rPr>
          <w:rFonts w:ascii="Century Gothic" w:eastAsia="Times New Roman" w:hAnsi="Century Gothic"/>
          <w:b/>
          <w:color w:val="31849B" w:themeColor="accent5" w:themeShade="BF"/>
          <w:lang w:eastAsia="es-ES"/>
        </w:rPr>
        <w:t xml:space="preserve"> a través de </w:t>
      </w:r>
      <w:r w:rsidR="00444A28" w:rsidRPr="009E584B">
        <w:rPr>
          <w:rFonts w:ascii="Century Gothic" w:eastAsia="Times New Roman" w:hAnsi="Century Gothic"/>
          <w:b/>
          <w:color w:val="31849B" w:themeColor="accent5" w:themeShade="BF"/>
          <w:lang w:eastAsia="es-ES"/>
        </w:rPr>
        <w:t xml:space="preserve">una </w:t>
      </w:r>
      <w:r w:rsidR="00444A28" w:rsidRPr="009E584B">
        <w:rPr>
          <w:rFonts w:ascii="Century Gothic" w:eastAsia="Times New Roman" w:hAnsi="Century Gothic"/>
          <w:b/>
          <w:color w:val="31849B" w:themeColor="accent5" w:themeShade="BF"/>
          <w:lang w:eastAsia="es-ES"/>
        </w:rPr>
        <w:lastRenderedPageBreak/>
        <w:t>gran pegada de carteles</w:t>
      </w:r>
      <w:r w:rsidR="00444A28" w:rsidRPr="009E584B">
        <w:rPr>
          <w:rFonts w:ascii="Century Gothic" w:eastAsia="Times New Roman" w:hAnsi="Century Gothic"/>
          <w:color w:val="000000"/>
          <w:lang w:eastAsia="es-ES"/>
        </w:rPr>
        <w:t xml:space="preserve">. Las calles, colegios y muros </w:t>
      </w:r>
      <w:r w:rsidR="00421C6A" w:rsidRPr="009E584B">
        <w:rPr>
          <w:rFonts w:ascii="Century Gothic" w:eastAsia="Times New Roman" w:hAnsi="Century Gothic"/>
          <w:color w:val="000000"/>
          <w:lang w:eastAsia="es-ES"/>
        </w:rPr>
        <w:t>se empapelaron</w:t>
      </w:r>
      <w:r w:rsidR="00444A28" w:rsidRPr="009E584B">
        <w:rPr>
          <w:rFonts w:ascii="Century Gothic" w:eastAsia="Times New Roman" w:hAnsi="Century Gothic"/>
          <w:color w:val="000000"/>
          <w:lang w:eastAsia="es-ES"/>
        </w:rPr>
        <w:t xml:space="preserve"> con los carteles </w:t>
      </w:r>
      <w:r w:rsidR="00421C6A" w:rsidRPr="009E584B">
        <w:rPr>
          <w:rFonts w:ascii="Century Gothic" w:eastAsia="Times New Roman" w:hAnsi="Century Gothic"/>
          <w:color w:val="000000"/>
          <w:lang w:eastAsia="es-ES"/>
        </w:rPr>
        <w:t xml:space="preserve">de los chicos y chicas, </w:t>
      </w:r>
      <w:r w:rsidR="00444A28" w:rsidRPr="009E584B">
        <w:rPr>
          <w:rFonts w:ascii="Century Gothic" w:eastAsia="Times New Roman" w:hAnsi="Century Gothic"/>
          <w:color w:val="000000"/>
          <w:lang w:eastAsia="es-ES"/>
        </w:rPr>
        <w:t>que al sa</w:t>
      </w:r>
      <w:r w:rsidR="00421C6A" w:rsidRPr="009E584B">
        <w:rPr>
          <w:rFonts w:ascii="Century Gothic" w:eastAsia="Times New Roman" w:hAnsi="Century Gothic"/>
          <w:color w:val="000000"/>
          <w:lang w:eastAsia="es-ES"/>
        </w:rPr>
        <w:t>lir de casa o del cole se toparo</w:t>
      </w:r>
      <w:r w:rsidR="00444A28" w:rsidRPr="009E584B">
        <w:rPr>
          <w:rFonts w:ascii="Century Gothic" w:eastAsia="Times New Roman" w:hAnsi="Century Gothic"/>
          <w:color w:val="000000"/>
          <w:lang w:eastAsia="es-ES"/>
        </w:rPr>
        <w:t>n con la sorpresa de ver su cara y su sueño pegados por todas partes.</w:t>
      </w:r>
      <w:r w:rsidR="00421C6A" w:rsidRPr="009E584B">
        <w:rPr>
          <w:rFonts w:ascii="Century Gothic" w:eastAsia="Times New Roman" w:hAnsi="Century Gothic"/>
          <w:color w:val="000000"/>
          <w:lang w:eastAsia="es-ES"/>
        </w:rPr>
        <w:t xml:space="preserve"> El objetivo</w:t>
      </w:r>
      <w:r w:rsidR="00444A28" w:rsidRPr="009E584B">
        <w:rPr>
          <w:rFonts w:ascii="Century Gothic" w:eastAsia="Times New Roman" w:hAnsi="Century Gothic"/>
          <w:color w:val="000000"/>
          <w:lang w:eastAsia="es-ES"/>
        </w:rPr>
        <w:t xml:space="preserve">: </w:t>
      </w:r>
      <w:r w:rsidR="00444A28" w:rsidRPr="009E584B">
        <w:rPr>
          <w:rFonts w:ascii="Century Gothic" w:eastAsia="Times New Roman" w:hAnsi="Century Gothic"/>
          <w:b/>
          <w:color w:val="31849B" w:themeColor="accent5" w:themeShade="BF"/>
          <w:lang w:eastAsia="es-ES"/>
        </w:rPr>
        <w:t>sensibilizar a los jóvenes gitanos, a sus familias y a su entorno más cercano. Convertirlos en sus propios referentes</w:t>
      </w:r>
      <w:r w:rsidR="00444A28" w:rsidRPr="009E584B">
        <w:rPr>
          <w:rFonts w:ascii="Century Gothic" w:eastAsia="Times New Roman" w:hAnsi="Century Gothic"/>
          <w:color w:val="000000"/>
          <w:lang w:eastAsia="es-ES"/>
        </w:rPr>
        <w:t>: son ellos las personas más cercanas y fiables para lanzar el mensaje a sus iguales.</w:t>
      </w:r>
    </w:p>
    <w:p w:rsidR="00421C6A" w:rsidRDefault="00421C6A" w:rsidP="00421C6A">
      <w:pPr>
        <w:pStyle w:val="Prrafodelista"/>
        <w:spacing w:after="0" w:line="240" w:lineRule="auto"/>
        <w:jc w:val="both"/>
        <w:rPr>
          <w:rFonts w:ascii="Century Gothic" w:eastAsia="Times New Roman" w:hAnsi="Century Gothic"/>
          <w:lang w:eastAsia="es-ES"/>
        </w:rPr>
      </w:pPr>
      <w:r w:rsidRPr="00421C6A">
        <w:rPr>
          <w:rFonts w:ascii="Century Gothic" w:eastAsia="Times New Roman" w:hAnsi="Century Gothic"/>
          <w:lang w:eastAsia="es-ES"/>
        </w:rPr>
        <w:t>Llegamos a 40 barrios, 81 centros educativos, y de manera directa a 1.500 personas.</w:t>
      </w:r>
    </w:p>
    <w:p w:rsidR="009E584B" w:rsidRDefault="009E584B" w:rsidP="00421C6A">
      <w:pPr>
        <w:pStyle w:val="Prrafodelista"/>
        <w:spacing w:after="0" w:line="240" w:lineRule="auto"/>
        <w:jc w:val="both"/>
        <w:rPr>
          <w:rFonts w:ascii="Century Gothic" w:eastAsia="Times New Roman" w:hAnsi="Century Gothic"/>
          <w:lang w:eastAsia="es-ES"/>
        </w:rPr>
      </w:pPr>
    </w:p>
    <w:p w:rsidR="009E584B" w:rsidRPr="00421C6A" w:rsidRDefault="009E584B" w:rsidP="00421C6A">
      <w:pPr>
        <w:pStyle w:val="Prrafodelista"/>
        <w:spacing w:after="0" w:line="240" w:lineRule="auto"/>
        <w:jc w:val="both"/>
        <w:rPr>
          <w:rFonts w:ascii="Century Gothic" w:eastAsia="Times New Roman" w:hAnsi="Century Gothic"/>
          <w:lang w:eastAsia="es-ES"/>
        </w:rPr>
      </w:pPr>
    </w:p>
    <w:p w:rsidR="00444A28" w:rsidRDefault="00444A28" w:rsidP="00444A28">
      <w:pPr>
        <w:spacing w:after="0" w:line="240" w:lineRule="auto"/>
        <w:jc w:val="both"/>
        <w:rPr>
          <w:rFonts w:ascii="Century Gothic" w:hAnsi="Century Gothic"/>
        </w:rPr>
      </w:pPr>
    </w:p>
    <w:p w:rsidR="00444A28" w:rsidRPr="00D42DD9" w:rsidRDefault="00444A28" w:rsidP="00444A28">
      <w:pPr>
        <w:spacing w:after="0" w:line="240" w:lineRule="auto"/>
        <w:jc w:val="right"/>
        <w:rPr>
          <w:rFonts w:ascii="Century Gothic" w:hAnsi="Century Gothic"/>
          <w:b/>
          <w:color w:val="31849B" w:themeColor="accent5" w:themeShade="BF"/>
        </w:rPr>
      </w:pPr>
      <w:r w:rsidRPr="00D42DD9">
        <w:rPr>
          <w:rFonts w:ascii="Century Gothic" w:hAnsi="Century Gothic"/>
          <w:b/>
          <w:color w:val="31849B" w:themeColor="accent5" w:themeShade="BF"/>
        </w:rPr>
        <w:t>Para más información</w:t>
      </w:r>
    </w:p>
    <w:p w:rsidR="00444A28" w:rsidRPr="00D42DD9" w:rsidRDefault="00444A28" w:rsidP="00444A28">
      <w:pPr>
        <w:spacing w:after="0" w:line="240" w:lineRule="auto"/>
        <w:jc w:val="right"/>
        <w:rPr>
          <w:rFonts w:ascii="Century Gothic" w:hAnsi="Century Gothic"/>
          <w:color w:val="31849B" w:themeColor="accent5" w:themeShade="BF"/>
        </w:rPr>
      </w:pPr>
      <w:r w:rsidRPr="00D42DD9">
        <w:rPr>
          <w:rFonts w:ascii="Century Gothic" w:hAnsi="Century Gothic"/>
          <w:color w:val="31849B" w:themeColor="accent5" w:themeShade="BF"/>
        </w:rPr>
        <w:t>Beatriz Gurdiel. Área de Comunicación de la FSG</w:t>
      </w:r>
    </w:p>
    <w:p w:rsidR="00444A28" w:rsidRDefault="00444A28" w:rsidP="00444A28">
      <w:pPr>
        <w:spacing w:after="0" w:line="240" w:lineRule="auto"/>
        <w:jc w:val="right"/>
        <w:rPr>
          <w:rFonts w:ascii="Century Gothic" w:hAnsi="Century Gothic"/>
          <w:color w:val="31849B" w:themeColor="accent5" w:themeShade="BF"/>
        </w:rPr>
      </w:pPr>
      <w:r w:rsidRPr="00D42DD9">
        <w:rPr>
          <w:rFonts w:ascii="Century Gothic" w:hAnsi="Century Gothic"/>
          <w:color w:val="31849B" w:themeColor="accent5" w:themeShade="BF"/>
        </w:rPr>
        <w:t xml:space="preserve">91 422 09 60 / 610 041 789 </w:t>
      </w:r>
    </w:p>
    <w:p w:rsidR="00421C6A" w:rsidRDefault="004971D7" w:rsidP="00421C6A">
      <w:pPr>
        <w:spacing w:after="0" w:line="240" w:lineRule="auto"/>
        <w:jc w:val="right"/>
        <w:rPr>
          <w:rFonts w:ascii="Century Gothic" w:hAnsi="Century Gothic"/>
          <w:color w:val="31849B" w:themeColor="accent5" w:themeShade="BF"/>
        </w:rPr>
      </w:pPr>
      <w:hyperlink r:id="rId14" w:history="1">
        <w:r w:rsidR="00444A28" w:rsidRPr="00D42DD9">
          <w:rPr>
            <w:rStyle w:val="Hipervnculo"/>
            <w:rFonts w:ascii="Century Gothic" w:hAnsi="Century Gothic"/>
            <w:color w:val="31849B" w:themeColor="accent5" w:themeShade="BF"/>
          </w:rPr>
          <w:t>beatriz.gurdiel@gitanos.org</w:t>
        </w:r>
      </w:hyperlink>
      <w:r w:rsidR="00444A28" w:rsidRPr="00D42DD9">
        <w:rPr>
          <w:rFonts w:ascii="Century Gothic" w:hAnsi="Century Gothic"/>
          <w:color w:val="31849B" w:themeColor="accent5" w:themeShade="BF"/>
        </w:rPr>
        <w:t xml:space="preserve"> </w:t>
      </w:r>
    </w:p>
    <w:p w:rsidR="00BF5DCA" w:rsidRPr="00421C6A" w:rsidRDefault="004971D7" w:rsidP="00421C6A">
      <w:pPr>
        <w:spacing w:after="0" w:line="240" w:lineRule="auto"/>
        <w:jc w:val="right"/>
        <w:rPr>
          <w:rFonts w:ascii="Century Gothic" w:hAnsi="Century Gothic"/>
          <w:color w:val="31849B" w:themeColor="accent5" w:themeShade="BF"/>
        </w:rPr>
      </w:pPr>
      <w:hyperlink r:id="rId15" w:history="1">
        <w:r w:rsidR="00444A28" w:rsidRPr="00D42DD9">
          <w:rPr>
            <w:rStyle w:val="Hipervnculo"/>
            <w:rFonts w:ascii="Century Gothic" w:hAnsi="Century Gothic"/>
            <w:color w:val="31849B" w:themeColor="accent5" w:themeShade="BF"/>
          </w:rPr>
          <w:t>www.gitanos.org</w:t>
        </w:r>
      </w:hyperlink>
      <w:r w:rsidR="00444A28" w:rsidRPr="00D42DD9">
        <w:rPr>
          <w:rFonts w:ascii="Century Gothic" w:hAnsi="Century Gothic"/>
          <w:color w:val="31849B" w:themeColor="accent5" w:themeShade="BF"/>
        </w:rPr>
        <w:t xml:space="preserve"> y </w:t>
      </w:r>
      <w:hyperlink r:id="rId16" w:history="1">
        <w:r w:rsidR="00444A28" w:rsidRPr="006A183F">
          <w:rPr>
            <w:rStyle w:val="Hipervnculo"/>
            <w:rFonts w:ascii="Century Gothic" w:hAnsi="Century Gothic"/>
          </w:rPr>
          <w:t>www.gitanos.org/gitanosconestudios</w:t>
        </w:r>
      </w:hyperlink>
    </w:p>
    <w:sectPr w:rsidR="00BF5DCA" w:rsidRPr="00421C6A" w:rsidSect="005A6AC1">
      <w:head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1D7" w:rsidRDefault="004971D7" w:rsidP="00AD5D2D">
      <w:pPr>
        <w:spacing w:after="0" w:line="240" w:lineRule="auto"/>
      </w:pPr>
      <w:r>
        <w:separator/>
      </w:r>
    </w:p>
  </w:endnote>
  <w:endnote w:type="continuationSeparator" w:id="0">
    <w:p w:rsidR="004971D7" w:rsidRDefault="004971D7" w:rsidP="00AD5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tahlbetontrger">
    <w:altName w:val="Corbel"/>
    <w:charset w:val="00"/>
    <w:family w:val="auto"/>
    <w:pitch w:val="variable"/>
    <w:sig w:usb0="00000001" w:usb1="40000042" w:usb2="00000000" w:usb3="00000000" w:csb0="000001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1D7" w:rsidRDefault="004971D7" w:rsidP="00AD5D2D">
      <w:pPr>
        <w:spacing w:after="0" w:line="240" w:lineRule="auto"/>
      </w:pPr>
      <w:r>
        <w:separator/>
      </w:r>
    </w:p>
  </w:footnote>
  <w:footnote w:type="continuationSeparator" w:id="0">
    <w:p w:rsidR="004971D7" w:rsidRDefault="004971D7" w:rsidP="00AD5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D2D" w:rsidRDefault="00AD5D2D">
    <w:pPr>
      <w:pStyle w:val="Encabezado"/>
    </w:pPr>
    <w:r w:rsidRPr="00AD5D2D">
      <w:rPr>
        <w:noProof/>
        <w:lang w:eastAsia="es-ES"/>
      </w:rPr>
      <w:drawing>
        <wp:inline distT="0" distB="0" distL="0" distR="0">
          <wp:extent cx="5400040" cy="662819"/>
          <wp:effectExtent l="0" t="0" r="0" b="0"/>
          <wp:docPr id="9" name="8 Imagen" descr="Banda logos campañ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a logos campañ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662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D5D2D" w:rsidRDefault="00AD5D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12A5"/>
    <w:multiLevelType w:val="hybridMultilevel"/>
    <w:tmpl w:val="9698BD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64538"/>
    <w:multiLevelType w:val="hybridMultilevel"/>
    <w:tmpl w:val="8D4646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1738E"/>
    <w:multiLevelType w:val="hybridMultilevel"/>
    <w:tmpl w:val="89BC8B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E7D7A"/>
    <w:multiLevelType w:val="hybridMultilevel"/>
    <w:tmpl w:val="2972793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396416"/>
    <w:multiLevelType w:val="hybridMultilevel"/>
    <w:tmpl w:val="D3B435D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7D7798"/>
    <w:multiLevelType w:val="hybridMultilevel"/>
    <w:tmpl w:val="A5D200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D2D"/>
    <w:rsid w:val="00062BFF"/>
    <w:rsid w:val="000C0DDF"/>
    <w:rsid w:val="00201991"/>
    <w:rsid w:val="002050C2"/>
    <w:rsid w:val="0033127A"/>
    <w:rsid w:val="003B2B54"/>
    <w:rsid w:val="00421C6A"/>
    <w:rsid w:val="00444A28"/>
    <w:rsid w:val="004576B7"/>
    <w:rsid w:val="00477480"/>
    <w:rsid w:val="004971D7"/>
    <w:rsid w:val="005575DF"/>
    <w:rsid w:val="00596DDE"/>
    <w:rsid w:val="005A18CE"/>
    <w:rsid w:val="005A3443"/>
    <w:rsid w:val="005A6AC1"/>
    <w:rsid w:val="005F1FEE"/>
    <w:rsid w:val="006320B0"/>
    <w:rsid w:val="0069511D"/>
    <w:rsid w:val="006E0C75"/>
    <w:rsid w:val="0070278F"/>
    <w:rsid w:val="007D008E"/>
    <w:rsid w:val="00873585"/>
    <w:rsid w:val="0093002F"/>
    <w:rsid w:val="009468D2"/>
    <w:rsid w:val="00967BAE"/>
    <w:rsid w:val="009C5DF5"/>
    <w:rsid w:val="009D7E4C"/>
    <w:rsid w:val="009E584B"/>
    <w:rsid w:val="00AD5D2D"/>
    <w:rsid w:val="00AF66BE"/>
    <w:rsid w:val="00BF5DCA"/>
    <w:rsid w:val="00C12F75"/>
    <w:rsid w:val="00C43F9C"/>
    <w:rsid w:val="00CD4AAB"/>
    <w:rsid w:val="00D456E0"/>
    <w:rsid w:val="00D6262D"/>
    <w:rsid w:val="00D67D41"/>
    <w:rsid w:val="00D961F2"/>
    <w:rsid w:val="00E12270"/>
    <w:rsid w:val="00E70D83"/>
    <w:rsid w:val="00E905A0"/>
    <w:rsid w:val="00F95EC4"/>
    <w:rsid w:val="00FC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2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5D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5D2D"/>
    <w:rPr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AD5D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D5D2D"/>
    <w:rPr>
      <w:lang w:val="en-US"/>
    </w:rPr>
  </w:style>
  <w:style w:type="paragraph" w:styleId="Prrafodelista">
    <w:name w:val="List Paragraph"/>
    <w:basedOn w:val="Normal"/>
    <w:uiPriority w:val="34"/>
    <w:qFormat/>
    <w:rsid w:val="00AD5D2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44A2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5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56E0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E58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2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5D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5D2D"/>
    <w:rPr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AD5D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D5D2D"/>
    <w:rPr>
      <w:lang w:val="en-US"/>
    </w:rPr>
  </w:style>
  <w:style w:type="paragraph" w:styleId="Prrafodelista">
    <w:name w:val="List Paragraph"/>
    <w:basedOn w:val="Normal"/>
    <w:uiPriority w:val="34"/>
    <w:qFormat/>
    <w:rsid w:val="00AD5D2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44A28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5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56E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gitanos.org/gitanosconestudio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gitanos.org" TargetMode="External"/><Relationship Id="rId10" Type="http://schemas.openxmlformats.org/officeDocument/2006/relationships/hyperlink" Target="http://www.youtube.com/watch?v=m11MLCTu89Q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beatriz.gurdiel@gitano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1209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beatriz.gurdiel</dc:creator>
  <cp:lastModifiedBy>standard</cp:lastModifiedBy>
  <cp:revision>11</cp:revision>
  <cp:lastPrinted>2013-10-07T14:56:00Z</cp:lastPrinted>
  <dcterms:created xsi:type="dcterms:W3CDTF">2013-10-04T11:54:00Z</dcterms:created>
  <dcterms:modified xsi:type="dcterms:W3CDTF">2013-10-07T14:56:00Z</dcterms:modified>
</cp:coreProperties>
</file>