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29AF" w14:textId="7A315F5D" w:rsidR="00B373C7" w:rsidRPr="008D6328" w:rsidRDefault="00B373C7" w:rsidP="004741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4D78CF5A" w14:textId="1A787254" w:rsidR="00215AB5" w:rsidRPr="008D6328" w:rsidRDefault="7EDC4A30" w:rsidP="004741A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8D6328">
        <w:rPr>
          <w:rStyle w:val="normaltextrun"/>
          <w:rFonts w:asciiTheme="minorHAnsi" w:hAnsiTheme="minorHAnsi" w:cstheme="minorHAnsi"/>
          <w:b/>
          <w:bCs/>
          <w:sz w:val="40"/>
          <w:szCs w:val="40"/>
        </w:rPr>
        <w:t>A</w:t>
      </w:r>
      <w:r w:rsidR="00090F00">
        <w:rPr>
          <w:rStyle w:val="normaltextrun"/>
          <w:rFonts w:asciiTheme="minorHAnsi" w:hAnsiTheme="minorHAnsi" w:cstheme="minorHAnsi"/>
          <w:b/>
          <w:bCs/>
          <w:sz w:val="40"/>
          <w:szCs w:val="40"/>
        </w:rPr>
        <w:t>vecal</w:t>
      </w:r>
      <w:proofErr w:type="spellEnd"/>
      <w:r w:rsidRPr="008D6328">
        <w:rPr>
          <w:rStyle w:val="normaltextrun"/>
          <w:rFonts w:asciiTheme="minorHAnsi" w:hAnsiTheme="minorHAnsi" w:cstheme="minorHAnsi"/>
          <w:b/>
          <w:bCs/>
          <w:sz w:val="40"/>
          <w:szCs w:val="40"/>
        </w:rPr>
        <w:t xml:space="preserve"> y Fundación Secretariado Gitano firman un convenio de colaboración para </w:t>
      </w:r>
      <w:r w:rsidR="00B8196E" w:rsidRPr="008D6328">
        <w:rPr>
          <w:rStyle w:val="normaltextrun"/>
          <w:rFonts w:asciiTheme="minorHAnsi" w:hAnsiTheme="minorHAnsi" w:cstheme="minorHAnsi"/>
          <w:b/>
          <w:bCs/>
          <w:sz w:val="40"/>
          <w:szCs w:val="40"/>
        </w:rPr>
        <w:t>facilitar la inclusión laboral de las personas gitanas</w:t>
      </w:r>
    </w:p>
    <w:p w14:paraId="2EB7930D" w14:textId="77777777" w:rsidR="009B0312" w:rsidRPr="008D6328" w:rsidRDefault="009B0312" w:rsidP="004741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color w:val="262626"/>
          <w:sz w:val="40"/>
          <w:szCs w:val="40"/>
        </w:rPr>
      </w:pPr>
    </w:p>
    <w:p w14:paraId="52E5004D" w14:textId="623640BE" w:rsidR="00251291" w:rsidRPr="00D848CB" w:rsidRDefault="00090F00" w:rsidP="004741A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848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Alicante</w:t>
      </w:r>
      <w:r w:rsidR="7EDC4A30" w:rsidRPr="00D848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9D1A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24</w:t>
      </w:r>
      <w:r w:rsidR="7EDC4A30" w:rsidRPr="00D848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Pr="00D848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marzo</w:t>
      </w:r>
      <w:r w:rsidR="7EDC4A30" w:rsidRPr="00D848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202</w:t>
      </w:r>
      <w:r w:rsidRPr="00D848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="7EDC4A30"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7EDC4A30"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–  </w:t>
      </w:r>
      <w:r w:rsidRPr="00D848CB">
        <w:rPr>
          <w:rStyle w:val="normaltextrun"/>
          <w:rFonts w:asciiTheme="minorHAnsi" w:hAnsiTheme="minorHAnsi" w:cstheme="minorHAnsi"/>
          <w:sz w:val="22"/>
          <w:szCs w:val="22"/>
        </w:rPr>
        <w:t>La</w:t>
      </w:r>
      <w:proofErr w:type="gramEnd"/>
      <w:r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 Asociación Valenciana de Empresarios del Calzado (</w:t>
      </w:r>
      <w:proofErr w:type="spellStart"/>
      <w:r w:rsidR="004E4203" w:rsidRPr="00D848CB">
        <w:rPr>
          <w:rStyle w:val="normaltextrun"/>
          <w:rFonts w:asciiTheme="minorHAnsi" w:hAnsiTheme="minorHAnsi" w:cstheme="minorHAnsi"/>
          <w:sz w:val="22"/>
          <w:szCs w:val="22"/>
        </w:rPr>
        <w:t>Avecal</w:t>
      </w:r>
      <w:proofErr w:type="spellEnd"/>
      <w:r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) </w:t>
      </w:r>
      <w:r w:rsidR="7EDC4A30" w:rsidRPr="00D848CB">
        <w:rPr>
          <w:rStyle w:val="normaltextrun"/>
          <w:rFonts w:asciiTheme="minorHAnsi" w:hAnsiTheme="minorHAnsi" w:cstheme="minorHAnsi"/>
          <w:sz w:val="22"/>
          <w:szCs w:val="22"/>
        </w:rPr>
        <w:t>y Fundación Secretariado Gitano</w:t>
      </w:r>
      <w:r w:rsidR="005B19E2"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 (FSG)</w:t>
      </w:r>
      <w:r w:rsidR="7EDC4A30"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 han </w:t>
      </w:r>
      <w:r w:rsidR="007D0D6A"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firmado </w:t>
      </w:r>
      <w:r w:rsidR="7EDC4A30"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un convenio de colaboración de ámbito </w:t>
      </w:r>
      <w:r w:rsidRPr="00D848CB">
        <w:rPr>
          <w:rStyle w:val="normaltextrun"/>
          <w:rFonts w:asciiTheme="minorHAnsi" w:hAnsiTheme="minorHAnsi" w:cstheme="minorHAnsi"/>
          <w:sz w:val="22"/>
          <w:szCs w:val="22"/>
        </w:rPr>
        <w:t>autonómico</w:t>
      </w:r>
      <w:r w:rsidR="7EDC4A30"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912CD2" w:rsidRPr="00D848CB">
        <w:rPr>
          <w:rStyle w:val="normaltextrun"/>
          <w:rFonts w:asciiTheme="minorHAnsi" w:hAnsiTheme="minorHAnsi" w:cstheme="minorHAnsi"/>
          <w:sz w:val="22"/>
          <w:szCs w:val="22"/>
        </w:rPr>
        <w:t>cuyo</w:t>
      </w:r>
      <w:r w:rsidR="7EDC4A30"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 objetivo </w:t>
      </w:r>
      <w:r w:rsidR="00912CD2"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es </w:t>
      </w:r>
      <w:r w:rsidR="7EDC4A30" w:rsidRPr="00D848CB">
        <w:rPr>
          <w:rStyle w:val="normaltextrun"/>
          <w:rFonts w:asciiTheme="minorHAnsi" w:hAnsiTheme="minorHAnsi" w:cstheme="minorHAnsi"/>
          <w:sz w:val="22"/>
          <w:szCs w:val="22"/>
        </w:rPr>
        <w:t>promover la igualdad y favorecer la inclusión laboral de las personas gitanas</w:t>
      </w:r>
      <w:r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 en la </w:t>
      </w:r>
      <w:proofErr w:type="spellStart"/>
      <w:r w:rsidR="004E4203" w:rsidRPr="00D848CB">
        <w:rPr>
          <w:rStyle w:val="normaltextrun"/>
          <w:rFonts w:asciiTheme="minorHAnsi" w:hAnsiTheme="minorHAnsi" w:cstheme="minorHAnsi"/>
          <w:sz w:val="22"/>
          <w:szCs w:val="22"/>
        </w:rPr>
        <w:t>Comunitat</w:t>
      </w:r>
      <w:proofErr w:type="spellEnd"/>
      <w:r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 Valenciana en el sector del calzado</w:t>
      </w:r>
      <w:r w:rsidR="00912CD2" w:rsidRPr="00D848CB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5B19E2"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8196E" w:rsidRPr="00D848CB">
        <w:rPr>
          <w:rStyle w:val="normaltextrun"/>
          <w:rFonts w:asciiTheme="minorHAnsi" w:hAnsiTheme="minorHAnsi" w:cstheme="minorHAnsi"/>
          <w:sz w:val="22"/>
          <w:szCs w:val="22"/>
        </w:rPr>
        <w:t>Esta colaboración</w:t>
      </w:r>
      <w:r w:rsidR="00022E86"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 pone de manifiesto el compromiso</w:t>
      </w:r>
      <w:r w:rsidR="003716EF"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 de ambas entidades</w:t>
      </w:r>
      <w:r w:rsidR="00022E86"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 con la diversidad, la igualdad y la inclusión</w:t>
      </w:r>
      <w:r w:rsidR="00B8196E"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912CD2"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para </w:t>
      </w:r>
      <w:r w:rsidR="003716EF" w:rsidRPr="00D848CB">
        <w:rPr>
          <w:rStyle w:val="normaltextrun"/>
          <w:rFonts w:asciiTheme="minorHAnsi" w:hAnsiTheme="minorHAnsi" w:cstheme="minorHAnsi"/>
          <w:sz w:val="22"/>
          <w:szCs w:val="22"/>
        </w:rPr>
        <w:t>facilitar la incorporación al</w:t>
      </w:r>
      <w:r w:rsidR="00A07046"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 mercado laboral por cuenta ajena</w:t>
      </w:r>
      <w:r w:rsidR="003716EF"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 de las personas gitanas</w:t>
      </w:r>
      <w:r w:rsidR="00912CD2"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 a través de </w:t>
      </w:r>
      <w:r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las acciones que se diseñen desde el programa de empleo </w:t>
      </w:r>
      <w:r w:rsidRPr="00D848C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Acceder</w:t>
      </w:r>
      <w:r w:rsidRPr="00D848CB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3B8391D6" w14:textId="77777777" w:rsidR="00251291" w:rsidRPr="00D848CB" w:rsidRDefault="00251291" w:rsidP="004741AE">
      <w:pPr>
        <w:jc w:val="both"/>
        <w:rPr>
          <w:rStyle w:val="normaltextrun"/>
          <w:rFonts w:asciiTheme="minorHAnsi" w:hAnsiTheme="minorHAnsi" w:cstheme="minorHAnsi"/>
          <w:lang w:val="es-ES"/>
        </w:rPr>
      </w:pPr>
    </w:p>
    <w:p w14:paraId="4EF8C463" w14:textId="0E18C4F5" w:rsidR="00090F00" w:rsidRPr="00D848CB" w:rsidRDefault="00B8196E" w:rsidP="004741AE">
      <w:pPr>
        <w:jc w:val="both"/>
        <w:rPr>
          <w:rStyle w:val="normaltextrun"/>
          <w:rFonts w:asciiTheme="minorHAnsi" w:hAnsiTheme="minorHAnsi" w:cstheme="minorHAnsi"/>
          <w:lang w:val="es-ES"/>
        </w:rPr>
      </w:pPr>
      <w:r w:rsidRPr="00D848CB">
        <w:rPr>
          <w:rStyle w:val="normaltextrun"/>
          <w:rFonts w:asciiTheme="minorHAnsi" w:hAnsiTheme="minorHAnsi" w:cstheme="minorHAnsi"/>
          <w:lang w:val="es-ES"/>
        </w:rPr>
        <w:t xml:space="preserve">El convenio también </w:t>
      </w:r>
      <w:r w:rsidR="00B12C36" w:rsidRPr="00D848CB">
        <w:rPr>
          <w:rStyle w:val="normaltextrun"/>
          <w:rFonts w:asciiTheme="minorHAnsi" w:hAnsiTheme="minorHAnsi" w:cstheme="minorHAnsi"/>
          <w:lang w:val="es-ES"/>
        </w:rPr>
        <w:t>contempla</w:t>
      </w:r>
      <w:r w:rsidRPr="00D848CB">
        <w:rPr>
          <w:rStyle w:val="normaltextrun"/>
          <w:rFonts w:asciiTheme="minorHAnsi" w:hAnsiTheme="minorHAnsi" w:cstheme="minorHAnsi"/>
          <w:lang w:val="es-ES"/>
        </w:rPr>
        <w:t xml:space="preserve"> </w:t>
      </w:r>
      <w:r w:rsidR="00550434" w:rsidRPr="00D848CB">
        <w:rPr>
          <w:rStyle w:val="normaltextrun"/>
          <w:rFonts w:asciiTheme="minorHAnsi" w:hAnsiTheme="minorHAnsi" w:cstheme="minorHAnsi"/>
          <w:lang w:val="es-ES"/>
        </w:rPr>
        <w:t xml:space="preserve">la colaboración </w:t>
      </w:r>
      <w:r w:rsidR="00090F00" w:rsidRPr="00D848CB">
        <w:rPr>
          <w:rStyle w:val="normaltextrun"/>
          <w:rFonts w:asciiTheme="minorHAnsi" w:hAnsiTheme="minorHAnsi" w:cstheme="minorHAnsi"/>
          <w:lang w:val="es-ES"/>
        </w:rPr>
        <w:t>en varios ámbitos</w:t>
      </w:r>
      <w:r w:rsidR="004E4203" w:rsidRPr="00D848CB">
        <w:rPr>
          <w:rStyle w:val="normaltextrun"/>
          <w:rFonts w:asciiTheme="minorHAnsi" w:hAnsiTheme="minorHAnsi" w:cstheme="minorHAnsi"/>
          <w:lang w:val="es-ES"/>
        </w:rPr>
        <w:t>, entre los que se encuentra el a</w:t>
      </w:r>
      <w:r w:rsidR="00090F00" w:rsidRPr="00D848CB">
        <w:rPr>
          <w:rStyle w:val="normaltextrun"/>
          <w:rFonts w:asciiTheme="minorHAnsi" w:hAnsiTheme="minorHAnsi" w:cstheme="minorHAnsi"/>
          <w:lang w:val="es-ES"/>
        </w:rPr>
        <w:t xml:space="preserve">cceso a los procesos de selección de las empresas asociadas a </w:t>
      </w:r>
      <w:proofErr w:type="spellStart"/>
      <w:r w:rsidR="004E4203" w:rsidRPr="00D848CB">
        <w:rPr>
          <w:rStyle w:val="normaltextrun"/>
          <w:rFonts w:asciiTheme="minorHAnsi" w:hAnsiTheme="minorHAnsi" w:cstheme="minorHAnsi"/>
          <w:lang w:val="es-ES"/>
        </w:rPr>
        <w:t>Avecal</w:t>
      </w:r>
      <w:proofErr w:type="spellEnd"/>
      <w:r w:rsidR="00090F00" w:rsidRPr="00D848CB">
        <w:rPr>
          <w:rStyle w:val="normaltextrun"/>
          <w:rFonts w:asciiTheme="minorHAnsi" w:hAnsiTheme="minorHAnsi" w:cstheme="minorHAnsi"/>
          <w:lang w:val="es-ES"/>
        </w:rPr>
        <w:t xml:space="preserve"> y a diferentes puestos de trabajo del sector</w:t>
      </w:r>
      <w:r w:rsidR="004E4203" w:rsidRPr="00D848CB">
        <w:rPr>
          <w:rStyle w:val="normaltextrun"/>
          <w:rFonts w:asciiTheme="minorHAnsi" w:hAnsiTheme="minorHAnsi" w:cstheme="minorHAnsi"/>
          <w:lang w:val="es-ES"/>
        </w:rPr>
        <w:t xml:space="preserve"> del calzado</w:t>
      </w:r>
      <w:r w:rsidR="00090F00" w:rsidRPr="00D848CB">
        <w:rPr>
          <w:rStyle w:val="normaltextrun"/>
          <w:rFonts w:asciiTheme="minorHAnsi" w:hAnsiTheme="minorHAnsi" w:cstheme="minorHAnsi"/>
          <w:lang w:val="es-ES"/>
        </w:rPr>
        <w:t xml:space="preserve">, así como la posibilidad de impulsar y colaborar en la realización de prácticas no laborales en </w:t>
      </w:r>
      <w:r w:rsidR="004E4203" w:rsidRPr="00D848CB">
        <w:rPr>
          <w:rStyle w:val="normaltextrun"/>
          <w:rFonts w:asciiTheme="minorHAnsi" w:hAnsiTheme="minorHAnsi" w:cstheme="minorHAnsi"/>
          <w:lang w:val="es-ES"/>
        </w:rPr>
        <w:t xml:space="preserve">las </w:t>
      </w:r>
      <w:r w:rsidR="00090F00" w:rsidRPr="00D848CB">
        <w:rPr>
          <w:rStyle w:val="normaltextrun"/>
          <w:rFonts w:asciiTheme="minorHAnsi" w:hAnsiTheme="minorHAnsi" w:cstheme="minorHAnsi"/>
          <w:lang w:val="es-ES"/>
        </w:rPr>
        <w:t xml:space="preserve">empresas. </w:t>
      </w:r>
    </w:p>
    <w:p w14:paraId="152015F5" w14:textId="204157CB" w:rsidR="00B8196E" w:rsidRPr="00D848CB" w:rsidRDefault="00B8196E" w:rsidP="004741AE">
      <w:pPr>
        <w:jc w:val="both"/>
        <w:rPr>
          <w:rStyle w:val="normaltextrun"/>
          <w:rFonts w:asciiTheme="minorHAnsi" w:hAnsiTheme="minorHAnsi" w:cstheme="minorHAnsi"/>
          <w:lang w:val="es-ES"/>
        </w:rPr>
      </w:pPr>
    </w:p>
    <w:p w14:paraId="099471DD" w14:textId="5F09A50D" w:rsidR="002F29C7" w:rsidRPr="00D848CB" w:rsidRDefault="00B8196E" w:rsidP="004741AE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lang w:val="es-ES" w:eastAsia="es-ES"/>
        </w:rPr>
      </w:pPr>
      <w:r w:rsidRPr="00D848CB">
        <w:rPr>
          <w:rStyle w:val="normaltextrun"/>
          <w:rFonts w:asciiTheme="minorHAnsi" w:hAnsiTheme="minorHAnsi" w:cstheme="minorHAnsi"/>
          <w:lang w:val="es-ES"/>
        </w:rPr>
        <w:t>Según</w:t>
      </w:r>
      <w:r w:rsidR="004E4203" w:rsidRPr="00D848CB">
        <w:rPr>
          <w:rStyle w:val="normaltextrun"/>
          <w:rFonts w:asciiTheme="minorHAnsi" w:hAnsiTheme="minorHAnsi" w:cstheme="minorHAnsi"/>
          <w:lang w:val="es-ES"/>
        </w:rPr>
        <w:t xml:space="preserve"> han destacado</w:t>
      </w:r>
      <w:r w:rsidRPr="00D848CB">
        <w:rPr>
          <w:rStyle w:val="normaltextrun"/>
          <w:rFonts w:asciiTheme="minorHAnsi" w:hAnsiTheme="minorHAnsi" w:cstheme="minorHAnsi"/>
          <w:lang w:val="es-ES"/>
        </w:rPr>
        <w:t xml:space="preserve"> </w:t>
      </w:r>
      <w:r w:rsidR="00090F00" w:rsidRPr="00D848CB">
        <w:rPr>
          <w:rStyle w:val="normaltextrun"/>
          <w:rFonts w:asciiTheme="minorHAnsi" w:hAnsiTheme="minorHAnsi" w:cstheme="minorHAnsi"/>
          <w:lang w:val="es-ES"/>
        </w:rPr>
        <w:t>Alejandro Novella y Raquel Sola</w:t>
      </w:r>
      <w:r w:rsidR="00CC5BE3" w:rsidRPr="00D848CB">
        <w:rPr>
          <w:rStyle w:val="normaltextrun"/>
          <w:rFonts w:asciiTheme="minorHAnsi" w:hAnsiTheme="minorHAnsi" w:cstheme="minorHAnsi"/>
          <w:lang w:val="es-ES"/>
        </w:rPr>
        <w:t xml:space="preserve">, </w:t>
      </w:r>
      <w:r w:rsidR="00090F00" w:rsidRPr="00D848CB">
        <w:rPr>
          <w:rStyle w:val="normaltextrun"/>
          <w:rFonts w:asciiTheme="minorHAnsi" w:hAnsiTheme="minorHAnsi" w:cstheme="minorHAnsi"/>
          <w:lang w:val="es-ES"/>
        </w:rPr>
        <w:t xml:space="preserve">coordinadores locales de </w:t>
      </w:r>
      <w:r w:rsidR="00CC5BE3" w:rsidRPr="00D848CB">
        <w:rPr>
          <w:rStyle w:val="normaltextrun"/>
          <w:rFonts w:asciiTheme="minorHAnsi" w:hAnsiTheme="minorHAnsi" w:cstheme="minorHAnsi"/>
          <w:lang w:val="es-ES"/>
        </w:rPr>
        <w:t>la Fundación</w:t>
      </w:r>
      <w:r w:rsidRPr="00D848CB">
        <w:rPr>
          <w:rStyle w:val="normaltextrun"/>
          <w:rFonts w:asciiTheme="minorHAnsi" w:hAnsiTheme="minorHAnsi" w:cstheme="minorHAnsi"/>
          <w:lang w:val="es-ES"/>
        </w:rPr>
        <w:t xml:space="preserve"> Secretariado Gitano</w:t>
      </w:r>
      <w:r w:rsidR="00090F00" w:rsidRPr="00D848CB">
        <w:rPr>
          <w:rStyle w:val="normaltextrun"/>
          <w:rFonts w:asciiTheme="minorHAnsi" w:hAnsiTheme="minorHAnsi" w:cstheme="minorHAnsi"/>
          <w:lang w:val="es-ES"/>
        </w:rPr>
        <w:t xml:space="preserve"> en Alicante y en Elche respectivamente</w:t>
      </w:r>
      <w:r w:rsidR="005B19E2" w:rsidRPr="00D848CB">
        <w:rPr>
          <w:rStyle w:val="normaltextrun"/>
          <w:rFonts w:asciiTheme="minorHAnsi" w:hAnsiTheme="minorHAnsi" w:cstheme="minorHAnsi"/>
          <w:lang w:val="es-ES"/>
        </w:rPr>
        <w:t>,</w:t>
      </w:r>
      <w:r w:rsidRPr="00D848CB">
        <w:rPr>
          <w:rStyle w:val="normaltextrun"/>
          <w:rFonts w:asciiTheme="minorHAnsi" w:hAnsiTheme="minorHAnsi" w:cstheme="minorHAnsi"/>
          <w:lang w:val="es-ES"/>
        </w:rPr>
        <w:t xml:space="preserve"> </w:t>
      </w:r>
      <w:r w:rsidR="002F29C7" w:rsidRPr="00D848CB">
        <w:rPr>
          <w:rStyle w:val="normaltextrun"/>
          <w:rFonts w:asciiTheme="minorHAnsi" w:hAnsiTheme="minorHAnsi" w:cstheme="minorHAnsi"/>
          <w:lang w:val="es-ES"/>
        </w:rPr>
        <w:t xml:space="preserve">“este convenio </w:t>
      </w:r>
      <w:r w:rsidR="00A07046" w:rsidRPr="00D848CB">
        <w:rPr>
          <w:rStyle w:val="normaltextrun"/>
          <w:rFonts w:asciiTheme="minorHAnsi" w:hAnsiTheme="minorHAnsi" w:cstheme="minorHAnsi"/>
          <w:lang w:val="es-ES"/>
        </w:rPr>
        <w:t xml:space="preserve">nos permite promover la inserción sociolaboral de las personas gitanas </w:t>
      </w:r>
      <w:r w:rsidR="00090F00" w:rsidRPr="00D848CB">
        <w:rPr>
          <w:rStyle w:val="normaltextrun"/>
          <w:rFonts w:asciiTheme="minorHAnsi" w:hAnsiTheme="minorHAnsi" w:cstheme="minorHAnsi"/>
          <w:lang w:val="es-ES"/>
        </w:rPr>
        <w:t>y facilitar su acceso al sector, ajustando la demanda a la oferta</w:t>
      </w:r>
      <w:r w:rsidR="00A07046" w:rsidRPr="00D848CB">
        <w:rPr>
          <w:rStyle w:val="normaltextrun"/>
          <w:rFonts w:asciiTheme="minorHAnsi" w:hAnsiTheme="minorHAnsi" w:cstheme="minorHAnsi"/>
          <w:lang w:val="es-ES"/>
        </w:rPr>
        <w:t>. El mercado laboral está cambiando a gran velocidad y las personas gitanas no pueden quedarse atrás.</w:t>
      </w:r>
      <w:r w:rsidR="00090F00" w:rsidRPr="00D848CB">
        <w:rPr>
          <w:rStyle w:val="normaltextrun"/>
          <w:rFonts w:asciiTheme="minorHAnsi" w:hAnsiTheme="minorHAnsi" w:cstheme="minorHAnsi"/>
          <w:lang w:val="es-ES"/>
        </w:rPr>
        <w:t>”</w:t>
      </w:r>
    </w:p>
    <w:p w14:paraId="293ADBE9" w14:textId="77777777" w:rsidR="00CC5BE3" w:rsidRPr="00D848CB" w:rsidRDefault="00CC5BE3" w:rsidP="004741A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848E6CF" w14:textId="0DCEE2AE" w:rsidR="002B0D6E" w:rsidRDefault="00B8196E" w:rsidP="004741A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848CB">
        <w:rPr>
          <w:rStyle w:val="normaltextrun"/>
          <w:rFonts w:asciiTheme="minorHAnsi" w:hAnsiTheme="minorHAnsi" w:cstheme="minorHAnsi"/>
          <w:bCs/>
          <w:sz w:val="22"/>
          <w:szCs w:val="22"/>
        </w:rPr>
        <w:t>Por su parte</w:t>
      </w:r>
      <w:r w:rsidRPr="00D848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E4203" w:rsidRP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la presidenta de </w:t>
      </w:r>
      <w:proofErr w:type="spellStart"/>
      <w:r w:rsidR="004E4203" w:rsidRPr="00D848CB">
        <w:rPr>
          <w:rStyle w:val="normaltextrun"/>
          <w:rFonts w:asciiTheme="minorHAnsi" w:hAnsiTheme="minorHAnsi" w:cstheme="minorHAnsi"/>
          <w:sz w:val="22"/>
          <w:szCs w:val="22"/>
        </w:rPr>
        <w:t>Avecal</w:t>
      </w:r>
      <w:proofErr w:type="spellEnd"/>
      <w:r w:rsidR="004E4203" w:rsidRPr="00D848CB">
        <w:rPr>
          <w:rStyle w:val="normaltextrun"/>
          <w:rFonts w:asciiTheme="minorHAnsi" w:hAnsiTheme="minorHAnsi" w:cstheme="minorHAnsi"/>
          <w:sz w:val="22"/>
          <w:szCs w:val="22"/>
        </w:rPr>
        <w:t>, Marián Cano, ha señalado que “</w:t>
      </w:r>
      <w:r w:rsid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es importante fomentar el desarrollo de iniciativas específicas que permitan favorecer la inclusión en el sector del calzado”. En este sentido, Cano ha apuntado que “desde </w:t>
      </w:r>
      <w:proofErr w:type="spellStart"/>
      <w:r w:rsidR="00D848CB">
        <w:rPr>
          <w:rStyle w:val="normaltextrun"/>
          <w:rFonts w:asciiTheme="minorHAnsi" w:hAnsiTheme="minorHAnsi" w:cstheme="minorHAnsi"/>
          <w:sz w:val="22"/>
          <w:szCs w:val="22"/>
        </w:rPr>
        <w:t>Avecal</w:t>
      </w:r>
      <w:proofErr w:type="spellEnd"/>
      <w:r w:rsid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 siembre hemos abogado por favorecer la igualdad</w:t>
      </w:r>
      <w:r w:rsidR="00861541">
        <w:rPr>
          <w:rStyle w:val="normaltextrun"/>
          <w:rFonts w:asciiTheme="minorHAnsi" w:hAnsiTheme="minorHAnsi" w:cstheme="minorHAnsi"/>
          <w:sz w:val="22"/>
          <w:szCs w:val="22"/>
        </w:rPr>
        <w:t>, la integración</w:t>
      </w:r>
      <w:r w:rsid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 y la diversidad en nuestra industria, y este </w:t>
      </w:r>
      <w:r w:rsidR="00456EA9">
        <w:rPr>
          <w:rStyle w:val="normaltextrun"/>
          <w:rFonts w:asciiTheme="minorHAnsi" w:hAnsiTheme="minorHAnsi" w:cstheme="minorHAnsi"/>
          <w:sz w:val="22"/>
          <w:szCs w:val="22"/>
        </w:rPr>
        <w:t>acuerdo de colaboración</w:t>
      </w:r>
      <w:r w:rsid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 supone un paso más en </w:t>
      </w:r>
      <w:r w:rsidR="00456EA9">
        <w:rPr>
          <w:rStyle w:val="normaltextrun"/>
          <w:rFonts w:asciiTheme="minorHAnsi" w:hAnsiTheme="minorHAnsi" w:cstheme="minorHAnsi"/>
          <w:sz w:val="22"/>
          <w:szCs w:val="22"/>
        </w:rPr>
        <w:t>nuestro compromiso para</w:t>
      </w:r>
      <w:r w:rsid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5D20B0">
        <w:rPr>
          <w:rStyle w:val="normaltextrun"/>
          <w:rFonts w:asciiTheme="minorHAnsi" w:hAnsiTheme="minorHAnsi" w:cstheme="minorHAnsi"/>
          <w:sz w:val="22"/>
          <w:szCs w:val="22"/>
        </w:rPr>
        <w:t xml:space="preserve">tratar de </w:t>
      </w:r>
      <w:r w:rsid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construir un sector más fuerte a través </w:t>
      </w:r>
      <w:r w:rsidR="007A606A">
        <w:rPr>
          <w:rStyle w:val="normaltextrun"/>
          <w:rFonts w:asciiTheme="minorHAnsi" w:hAnsiTheme="minorHAnsi" w:cstheme="minorHAnsi"/>
          <w:sz w:val="22"/>
          <w:szCs w:val="22"/>
        </w:rPr>
        <w:t xml:space="preserve">de la inclusión laboral </w:t>
      </w:r>
      <w:r w:rsidR="001E211F">
        <w:rPr>
          <w:rStyle w:val="normaltextrun"/>
          <w:rFonts w:asciiTheme="minorHAnsi" w:hAnsiTheme="minorHAnsi" w:cstheme="minorHAnsi"/>
          <w:sz w:val="22"/>
          <w:szCs w:val="22"/>
        </w:rPr>
        <w:t xml:space="preserve">y social </w:t>
      </w:r>
      <w:r w:rsidR="007A606A">
        <w:rPr>
          <w:rStyle w:val="normaltextrun"/>
          <w:rFonts w:asciiTheme="minorHAnsi" w:hAnsiTheme="minorHAnsi" w:cstheme="minorHAnsi"/>
          <w:sz w:val="22"/>
          <w:szCs w:val="22"/>
        </w:rPr>
        <w:t>de las personas gitanas</w:t>
      </w:r>
      <w:r w:rsidR="00D848CB">
        <w:rPr>
          <w:rStyle w:val="normaltextrun"/>
          <w:rFonts w:asciiTheme="minorHAnsi" w:hAnsiTheme="minorHAnsi" w:cstheme="minorHAnsi"/>
          <w:sz w:val="22"/>
          <w:szCs w:val="22"/>
        </w:rPr>
        <w:t xml:space="preserve">”. </w:t>
      </w:r>
    </w:p>
    <w:p w14:paraId="6B190F11" w14:textId="77777777" w:rsidR="00D848CB" w:rsidRPr="00D848CB" w:rsidRDefault="00D848CB" w:rsidP="004741A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FCB6672" w14:textId="77777777" w:rsidR="002B0D6E" w:rsidRDefault="002B0D6E" w:rsidP="004741A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D848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Principales líneas de </w:t>
      </w:r>
      <w:r w:rsidR="00B12C36" w:rsidRPr="00D848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colaboración</w:t>
      </w:r>
    </w:p>
    <w:p w14:paraId="783B50BC" w14:textId="77777777" w:rsidR="00D848CB" w:rsidRPr="00D848CB" w:rsidRDefault="00D848CB" w:rsidP="004741A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925F5B0" w14:textId="3681321B" w:rsidR="009A059E" w:rsidRPr="00D848CB" w:rsidRDefault="004741AE" w:rsidP="004741AE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Dentro del acuerdo, destaca</w:t>
      </w:r>
      <w:r w:rsidR="00B12C36" w:rsidRPr="00D848CB">
        <w:rPr>
          <w:rFonts w:asciiTheme="minorHAnsi" w:hAnsiTheme="minorHAnsi" w:cstheme="minorHAnsi"/>
          <w:lang w:val="es-ES"/>
        </w:rPr>
        <w:t xml:space="preserve"> </w:t>
      </w:r>
      <w:r w:rsidR="00B154B6" w:rsidRPr="00D848CB">
        <w:rPr>
          <w:rFonts w:asciiTheme="minorHAnsi" w:hAnsiTheme="minorHAnsi" w:cstheme="minorHAnsi"/>
          <w:lang w:val="es-ES"/>
        </w:rPr>
        <w:t>la participación de la</w:t>
      </w:r>
      <w:r w:rsidR="009A059E" w:rsidRPr="00D848CB">
        <w:rPr>
          <w:rFonts w:asciiTheme="minorHAnsi" w:hAnsiTheme="minorHAnsi" w:cstheme="minorHAnsi"/>
          <w:lang w:val="es-ES"/>
        </w:rPr>
        <w:t xml:space="preserve"> Fundación Secretariado Gitano en los procesos de selección de </w:t>
      </w:r>
      <w:proofErr w:type="spellStart"/>
      <w:r>
        <w:rPr>
          <w:rFonts w:asciiTheme="minorHAnsi" w:hAnsiTheme="minorHAnsi" w:cstheme="minorHAnsi"/>
          <w:lang w:val="es-ES"/>
        </w:rPr>
        <w:t>Avecal</w:t>
      </w:r>
      <w:proofErr w:type="spellEnd"/>
      <w:r w:rsidR="009A059E" w:rsidRPr="00D848CB">
        <w:rPr>
          <w:rFonts w:asciiTheme="minorHAnsi" w:hAnsiTheme="minorHAnsi" w:cstheme="minorHAnsi"/>
          <w:lang w:val="es-ES"/>
        </w:rPr>
        <w:t xml:space="preserve"> adecuando las candidaturas </w:t>
      </w:r>
      <w:r w:rsidR="00251291" w:rsidRPr="00D848CB">
        <w:rPr>
          <w:rFonts w:asciiTheme="minorHAnsi" w:hAnsiTheme="minorHAnsi" w:cstheme="minorHAnsi"/>
          <w:lang w:val="es-ES"/>
        </w:rPr>
        <w:t xml:space="preserve">de sus participantes </w:t>
      </w:r>
      <w:r w:rsidR="009A059E" w:rsidRPr="00D848CB">
        <w:rPr>
          <w:rFonts w:asciiTheme="minorHAnsi" w:hAnsiTheme="minorHAnsi" w:cstheme="minorHAnsi"/>
          <w:lang w:val="es-ES"/>
        </w:rPr>
        <w:t xml:space="preserve">a los perfiles buscados. También se pondrán en marcha sesiones de motivación, información del sector y orientación profesional a los participantes del programa </w:t>
      </w:r>
      <w:r w:rsidR="009A059E" w:rsidRPr="00D848CB">
        <w:rPr>
          <w:rFonts w:asciiTheme="minorHAnsi" w:hAnsiTheme="minorHAnsi" w:cstheme="minorHAnsi"/>
          <w:i/>
          <w:lang w:val="es-ES"/>
        </w:rPr>
        <w:t>Acceder</w:t>
      </w:r>
      <w:r w:rsidR="009A059E" w:rsidRPr="00D848CB">
        <w:rPr>
          <w:rFonts w:asciiTheme="minorHAnsi" w:hAnsiTheme="minorHAnsi" w:cstheme="minorHAnsi"/>
          <w:lang w:val="es-ES"/>
        </w:rPr>
        <w:t xml:space="preserve"> de la </w:t>
      </w:r>
      <w:r w:rsidR="005B19E2" w:rsidRPr="00D848CB">
        <w:rPr>
          <w:rFonts w:asciiTheme="minorHAnsi" w:hAnsiTheme="minorHAnsi" w:cstheme="minorHAnsi"/>
          <w:lang w:val="es-ES"/>
        </w:rPr>
        <w:t>FSG</w:t>
      </w:r>
      <w:r w:rsidR="009A059E" w:rsidRPr="00D848CB">
        <w:rPr>
          <w:rFonts w:asciiTheme="minorHAnsi" w:hAnsiTheme="minorHAnsi" w:cstheme="minorHAnsi"/>
          <w:lang w:val="es-ES"/>
        </w:rPr>
        <w:t xml:space="preserve">. </w:t>
      </w:r>
      <w:r w:rsidR="00B12C36" w:rsidRPr="00D848CB">
        <w:rPr>
          <w:rFonts w:asciiTheme="minorHAnsi" w:hAnsiTheme="minorHAnsi" w:cstheme="minorHAnsi"/>
          <w:lang w:val="es-ES"/>
        </w:rPr>
        <w:t xml:space="preserve">Ambas entidades </w:t>
      </w:r>
      <w:r w:rsidR="00957CD5" w:rsidRPr="00D848CB">
        <w:rPr>
          <w:rFonts w:asciiTheme="minorHAnsi" w:hAnsiTheme="minorHAnsi" w:cstheme="minorHAnsi"/>
          <w:lang w:val="es-ES"/>
        </w:rPr>
        <w:t>diseñarán</w:t>
      </w:r>
      <w:r w:rsidR="009A059E" w:rsidRPr="00D848CB">
        <w:rPr>
          <w:rFonts w:asciiTheme="minorHAnsi" w:hAnsiTheme="minorHAnsi" w:cstheme="minorHAnsi"/>
          <w:lang w:val="es-ES"/>
        </w:rPr>
        <w:t xml:space="preserve"> acciones formativas </w:t>
      </w:r>
      <w:r w:rsidR="00957CD5" w:rsidRPr="00D848CB">
        <w:rPr>
          <w:rFonts w:asciiTheme="minorHAnsi" w:hAnsiTheme="minorHAnsi" w:cstheme="minorHAnsi"/>
          <w:lang w:val="es-ES"/>
        </w:rPr>
        <w:t xml:space="preserve">y </w:t>
      </w:r>
      <w:r w:rsidR="00B12C36" w:rsidRPr="00D848CB">
        <w:rPr>
          <w:rFonts w:asciiTheme="minorHAnsi" w:hAnsiTheme="minorHAnsi" w:cstheme="minorHAnsi"/>
          <w:lang w:val="es-ES"/>
        </w:rPr>
        <w:t>llevarán</w:t>
      </w:r>
      <w:r w:rsidR="009A059E" w:rsidRPr="00D848CB">
        <w:rPr>
          <w:rFonts w:asciiTheme="minorHAnsi" w:hAnsiTheme="minorHAnsi" w:cstheme="minorHAnsi"/>
          <w:lang w:val="es-ES"/>
        </w:rPr>
        <w:t xml:space="preserve"> a cabo acciones conjuntas de sensibilización</w:t>
      </w:r>
      <w:r w:rsidR="00A07046" w:rsidRPr="00D848CB">
        <w:rPr>
          <w:rFonts w:asciiTheme="minorHAnsi" w:hAnsiTheme="minorHAnsi" w:cstheme="minorHAnsi"/>
          <w:lang w:val="es-ES"/>
        </w:rPr>
        <w:t xml:space="preserve"> </w:t>
      </w:r>
      <w:r w:rsidR="00912CD2" w:rsidRPr="00D848CB">
        <w:rPr>
          <w:rFonts w:asciiTheme="minorHAnsi" w:hAnsiTheme="minorHAnsi" w:cstheme="minorHAnsi"/>
          <w:lang w:val="es-ES"/>
        </w:rPr>
        <w:t>dirigidas a</w:t>
      </w:r>
      <w:r w:rsidR="00090F00" w:rsidRPr="00D848CB">
        <w:rPr>
          <w:rFonts w:asciiTheme="minorHAnsi" w:hAnsiTheme="minorHAnsi" w:cstheme="minorHAnsi"/>
          <w:lang w:val="es-ES"/>
        </w:rPr>
        <w:t xml:space="preserve"> las empresas del sector del calzado</w:t>
      </w:r>
      <w:r w:rsidR="00B12C36" w:rsidRPr="00D848CB">
        <w:rPr>
          <w:rFonts w:asciiTheme="minorHAnsi" w:hAnsiTheme="minorHAnsi" w:cstheme="minorHAnsi"/>
          <w:lang w:val="es-ES"/>
        </w:rPr>
        <w:t xml:space="preserve"> con el objetivo de </w:t>
      </w:r>
      <w:r w:rsidR="00912CD2" w:rsidRPr="00D848CB">
        <w:rPr>
          <w:rFonts w:asciiTheme="minorHAnsi" w:hAnsiTheme="minorHAnsi" w:cstheme="minorHAnsi"/>
          <w:lang w:val="es-ES"/>
        </w:rPr>
        <w:t xml:space="preserve">contribuir al conocimiento y </w:t>
      </w:r>
      <w:r w:rsidR="00B12C36" w:rsidRPr="00D848CB">
        <w:rPr>
          <w:rFonts w:asciiTheme="minorHAnsi" w:hAnsiTheme="minorHAnsi" w:cstheme="minorHAnsi"/>
          <w:lang w:val="es-ES"/>
        </w:rPr>
        <w:t xml:space="preserve">eliminar </w:t>
      </w:r>
      <w:r w:rsidR="00C80A1F" w:rsidRPr="00D848CB">
        <w:rPr>
          <w:rFonts w:asciiTheme="minorHAnsi" w:hAnsiTheme="minorHAnsi" w:cstheme="minorHAnsi"/>
          <w:lang w:val="es-ES"/>
        </w:rPr>
        <w:t xml:space="preserve">estereotipos </w:t>
      </w:r>
      <w:r w:rsidR="00912CD2" w:rsidRPr="00D848CB">
        <w:rPr>
          <w:rFonts w:asciiTheme="minorHAnsi" w:hAnsiTheme="minorHAnsi" w:cstheme="minorHAnsi"/>
          <w:lang w:val="es-ES"/>
        </w:rPr>
        <w:t xml:space="preserve">hacia las personas gitanas, </w:t>
      </w:r>
      <w:r w:rsidR="00C80A1F" w:rsidRPr="00D848CB">
        <w:rPr>
          <w:rFonts w:asciiTheme="minorHAnsi" w:hAnsiTheme="minorHAnsi" w:cstheme="minorHAnsi"/>
          <w:lang w:val="es-ES"/>
        </w:rPr>
        <w:t>y</w:t>
      </w:r>
      <w:r w:rsidR="00B12C36" w:rsidRPr="00D848CB">
        <w:rPr>
          <w:rFonts w:asciiTheme="minorHAnsi" w:hAnsiTheme="minorHAnsi" w:cstheme="minorHAnsi"/>
          <w:lang w:val="es-ES"/>
        </w:rPr>
        <w:t xml:space="preserve"> para poner</w:t>
      </w:r>
      <w:r w:rsidR="009A059E" w:rsidRPr="00D848CB">
        <w:rPr>
          <w:rFonts w:asciiTheme="minorHAnsi" w:hAnsiTheme="minorHAnsi" w:cstheme="minorHAnsi"/>
          <w:lang w:val="es-ES"/>
        </w:rPr>
        <w:t xml:space="preserve"> en valor los espacios laborales inclusivos</w:t>
      </w:r>
      <w:r w:rsidR="00912CD2" w:rsidRPr="00D848CB">
        <w:rPr>
          <w:rFonts w:asciiTheme="minorHAnsi" w:hAnsiTheme="minorHAnsi" w:cstheme="minorHAnsi"/>
          <w:lang w:val="es-ES"/>
        </w:rPr>
        <w:t xml:space="preserve">, </w:t>
      </w:r>
      <w:r w:rsidR="009A059E" w:rsidRPr="00D848CB">
        <w:rPr>
          <w:rFonts w:asciiTheme="minorHAnsi" w:hAnsiTheme="minorHAnsi" w:cstheme="minorHAnsi"/>
          <w:lang w:val="es-ES"/>
        </w:rPr>
        <w:t>diversos</w:t>
      </w:r>
      <w:r w:rsidR="00A07046" w:rsidRPr="00D848CB">
        <w:rPr>
          <w:rFonts w:asciiTheme="minorHAnsi" w:hAnsiTheme="minorHAnsi" w:cstheme="minorHAnsi"/>
          <w:lang w:val="es-ES"/>
        </w:rPr>
        <w:t xml:space="preserve"> e interculturales.</w:t>
      </w:r>
    </w:p>
    <w:p w14:paraId="00DC9F2D" w14:textId="2FABBADD" w:rsidR="000B771E" w:rsidRPr="00D848CB" w:rsidRDefault="000B771E" w:rsidP="004741A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D33905" w14:textId="7874D26D" w:rsidR="000B771E" w:rsidRPr="00D848CB" w:rsidRDefault="000B771E" w:rsidP="004741AE">
      <w:pPr>
        <w:jc w:val="both"/>
        <w:rPr>
          <w:rFonts w:asciiTheme="minorHAnsi" w:hAnsiTheme="minorHAnsi" w:cstheme="minorHAnsi"/>
          <w:lang w:val="es-ES"/>
        </w:rPr>
      </w:pPr>
      <w:r w:rsidRPr="00D848CB">
        <w:rPr>
          <w:rFonts w:asciiTheme="minorHAnsi" w:hAnsiTheme="minorHAnsi" w:cstheme="minorHAnsi"/>
          <w:b/>
          <w:bCs/>
          <w:lang w:val="es-ES"/>
        </w:rPr>
        <w:t xml:space="preserve">Sobre </w:t>
      </w:r>
      <w:proofErr w:type="spellStart"/>
      <w:r w:rsidR="004E4203" w:rsidRPr="00D848CB">
        <w:rPr>
          <w:rFonts w:asciiTheme="minorHAnsi" w:hAnsiTheme="minorHAnsi" w:cstheme="minorHAnsi"/>
          <w:b/>
          <w:bCs/>
          <w:lang w:val="es-ES"/>
        </w:rPr>
        <w:t>Avecal</w:t>
      </w:r>
      <w:proofErr w:type="spellEnd"/>
    </w:p>
    <w:p w14:paraId="043F4D16" w14:textId="43BA3BED" w:rsidR="000B771E" w:rsidRPr="00D848CB" w:rsidRDefault="000B771E" w:rsidP="004741AE">
      <w:pPr>
        <w:jc w:val="both"/>
        <w:rPr>
          <w:rFonts w:asciiTheme="minorHAnsi" w:hAnsiTheme="minorHAnsi" w:cstheme="minorHAnsi"/>
          <w:lang w:val="es-ES"/>
        </w:rPr>
      </w:pPr>
    </w:p>
    <w:p w14:paraId="4E3A693D" w14:textId="77777777" w:rsidR="004741AE" w:rsidRPr="004741AE" w:rsidRDefault="004741AE" w:rsidP="004741AE">
      <w:pPr>
        <w:jc w:val="both"/>
        <w:rPr>
          <w:rFonts w:asciiTheme="minorHAnsi" w:hAnsiTheme="minorHAnsi" w:cstheme="minorHAnsi"/>
          <w:lang w:val="es-ES"/>
        </w:rPr>
      </w:pPr>
      <w:proofErr w:type="spellStart"/>
      <w:r w:rsidRPr="004741AE">
        <w:rPr>
          <w:rFonts w:asciiTheme="minorHAnsi" w:hAnsiTheme="minorHAnsi" w:cstheme="minorHAnsi"/>
          <w:lang w:val="es-ES"/>
        </w:rPr>
        <w:t>Avecal</w:t>
      </w:r>
      <w:proofErr w:type="spellEnd"/>
      <w:r w:rsidRPr="004741AE">
        <w:rPr>
          <w:rFonts w:asciiTheme="minorHAnsi" w:hAnsiTheme="minorHAnsi" w:cstheme="minorHAnsi"/>
          <w:lang w:val="es-ES"/>
        </w:rPr>
        <w:t xml:space="preserve"> fue constituida en el año 2010 con el objetivo de representar y defender los intereses de los empresarios del calzado y de esta industria en la </w:t>
      </w:r>
      <w:proofErr w:type="spellStart"/>
      <w:r w:rsidRPr="004741AE">
        <w:rPr>
          <w:rFonts w:asciiTheme="minorHAnsi" w:hAnsiTheme="minorHAnsi" w:cstheme="minorHAnsi"/>
          <w:lang w:val="es-ES"/>
        </w:rPr>
        <w:t>Comunitat</w:t>
      </w:r>
      <w:proofErr w:type="spellEnd"/>
      <w:r w:rsidRPr="004741AE">
        <w:rPr>
          <w:rFonts w:asciiTheme="minorHAnsi" w:hAnsiTheme="minorHAnsi" w:cstheme="minorHAnsi"/>
          <w:lang w:val="es-ES"/>
        </w:rPr>
        <w:t xml:space="preserve"> Valenciana. En la actualidad, la patronal del calzado está integrada por cerca de 200 empresas que concentran a más de 400 marcas de calzado. Se trata de la asociación con mayor representación de la industria zapatera en la </w:t>
      </w:r>
      <w:proofErr w:type="spellStart"/>
      <w:r w:rsidRPr="004741AE">
        <w:rPr>
          <w:rFonts w:asciiTheme="minorHAnsi" w:hAnsiTheme="minorHAnsi" w:cstheme="minorHAnsi"/>
          <w:lang w:val="es-ES"/>
        </w:rPr>
        <w:t>Comunitat</w:t>
      </w:r>
      <w:proofErr w:type="spellEnd"/>
      <w:r w:rsidRPr="004741AE">
        <w:rPr>
          <w:rFonts w:asciiTheme="minorHAnsi" w:hAnsiTheme="minorHAnsi" w:cstheme="minorHAnsi"/>
          <w:lang w:val="es-ES"/>
        </w:rPr>
        <w:t xml:space="preserve"> Valenciana. </w:t>
      </w:r>
    </w:p>
    <w:p w14:paraId="0B7D02ED" w14:textId="77777777" w:rsidR="000B771E" w:rsidRPr="00D848CB" w:rsidRDefault="000B771E" w:rsidP="004741A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5E5E339" w14:textId="119FCB34" w:rsidR="00CC5BE3" w:rsidRDefault="00A07046" w:rsidP="004741A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D848CB"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Sobre la Fundación Secretariado Gitano </w:t>
      </w:r>
    </w:p>
    <w:p w14:paraId="005DC9CE" w14:textId="77777777" w:rsidR="004741AE" w:rsidRPr="00D848CB" w:rsidRDefault="004741AE" w:rsidP="004741A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</w:p>
    <w:p w14:paraId="341D142C" w14:textId="6A731421" w:rsidR="00912CD2" w:rsidRPr="00D848CB" w:rsidRDefault="00912CD2" w:rsidP="004741AE">
      <w:pPr>
        <w:jc w:val="both"/>
        <w:rPr>
          <w:rStyle w:val="normaltextrun"/>
          <w:rFonts w:asciiTheme="minorHAnsi" w:hAnsiTheme="minorHAnsi" w:cstheme="minorHAnsi"/>
          <w:lang w:val="es-ES"/>
        </w:rPr>
      </w:pPr>
      <w:r w:rsidRPr="00D848CB">
        <w:rPr>
          <w:rStyle w:val="normaltextrun"/>
          <w:rFonts w:asciiTheme="minorHAnsi" w:hAnsiTheme="minorHAnsi" w:cstheme="minorHAnsi"/>
          <w:lang w:val="es-ES"/>
        </w:rPr>
        <w:t xml:space="preserve">La Fundación Secretariado Gitano (FSG) es una entidad social intercultural que trabaja desde hace 40 años por la promoción y la igualdad de oportunidades de la población gitana en España y en el contexto europeo. Desarrolla programas y servicios para defender los derechos de las personas gitanas principalmente en los ámbitos del empleo, la educación, la salud o la vivienda, y su trabajo se dirige también, a promover políticas más activas para la inclusión social de la población gitana, luchar contra la discriminación y garantizar la igualdad para todas las personas. </w:t>
      </w:r>
      <w:r w:rsidR="00B30A1E" w:rsidRPr="00D848CB">
        <w:rPr>
          <w:rStyle w:val="normaltextrun"/>
          <w:rFonts w:asciiTheme="minorHAnsi" w:hAnsiTheme="minorHAnsi" w:cstheme="minorHAnsi"/>
          <w:lang w:val="es-ES"/>
        </w:rPr>
        <w:t xml:space="preserve">La Fundación Secretariado dispone de cinco centros de trabajo en la Comunidad Valenciana, ubicados en Valencia, Alicante, Castellón, Elche y Paterna desde donde se articulan, entre otras, las líneas específicas de empleo y formación a través del programa Acceder. </w:t>
      </w:r>
      <w:r w:rsidRPr="00D848CB">
        <w:rPr>
          <w:rStyle w:val="normaltextrun"/>
          <w:rFonts w:asciiTheme="minorHAnsi" w:hAnsiTheme="minorHAnsi" w:cstheme="minorHAnsi"/>
          <w:lang w:val="es-ES"/>
        </w:rPr>
        <w:t xml:space="preserve">Para más información </w:t>
      </w:r>
      <w:hyperlink r:id="rId9" w:history="1">
        <w:r w:rsidRPr="00D848CB">
          <w:rPr>
            <w:rStyle w:val="Hipervnculo"/>
            <w:rFonts w:asciiTheme="minorHAnsi" w:hAnsiTheme="minorHAnsi" w:cstheme="minorHAnsi"/>
            <w:lang w:val="es-ES"/>
          </w:rPr>
          <w:t>www.gitanos.org</w:t>
        </w:r>
      </w:hyperlink>
      <w:r w:rsidRPr="00D848CB">
        <w:rPr>
          <w:rStyle w:val="normaltextrun"/>
          <w:rFonts w:asciiTheme="minorHAnsi" w:hAnsiTheme="minorHAnsi" w:cstheme="minorHAnsi"/>
          <w:lang w:val="es-ES"/>
        </w:rPr>
        <w:t xml:space="preserve"> </w:t>
      </w:r>
    </w:p>
    <w:p w14:paraId="28B98A45" w14:textId="6284D0A8" w:rsidR="00F3062B" w:rsidRPr="00D848CB" w:rsidRDefault="00F3062B" w:rsidP="004741A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45B2AC" w14:textId="38E42AB4" w:rsidR="00090F00" w:rsidRDefault="00090F00" w:rsidP="004741A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5F0BDFA" w14:textId="77777777" w:rsidR="00090F00" w:rsidRDefault="00090F00" w:rsidP="004741AE">
      <w:pPr>
        <w:pStyle w:val="NormalWeb"/>
        <w:spacing w:before="0" w:beforeAutospacing="0" w:after="0" w:afterAutospacing="0"/>
        <w:jc w:val="right"/>
        <w:rPr>
          <w:rFonts w:ascii="Arial Narrow" w:hAnsi="Arial Narrow"/>
          <w:sz w:val="22"/>
          <w:szCs w:val="22"/>
          <w:lang w:val="es-ES" w:eastAsia="es-ES"/>
        </w:rPr>
      </w:pPr>
      <w:r>
        <w:rPr>
          <w:rFonts w:ascii="Arial Narrow" w:hAnsi="Arial Narrow"/>
          <w:b/>
          <w:color w:val="E36C0A"/>
          <w:sz w:val="22"/>
          <w:szCs w:val="22"/>
        </w:rPr>
        <w:t xml:space="preserve">Para </w:t>
      </w:r>
      <w:proofErr w:type="spellStart"/>
      <w:r>
        <w:rPr>
          <w:rFonts w:ascii="Arial Narrow" w:hAnsi="Arial Narrow"/>
          <w:b/>
          <w:color w:val="E36C0A"/>
          <w:sz w:val="22"/>
          <w:szCs w:val="22"/>
        </w:rPr>
        <w:t>más</w:t>
      </w:r>
      <w:proofErr w:type="spellEnd"/>
      <w:r>
        <w:rPr>
          <w:rFonts w:ascii="Arial Narrow" w:hAnsi="Arial Narrow"/>
          <w:b/>
          <w:color w:val="E36C0A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color w:val="E36C0A"/>
          <w:sz w:val="22"/>
          <w:szCs w:val="22"/>
        </w:rPr>
        <w:t>información</w:t>
      </w:r>
      <w:proofErr w:type="spellEnd"/>
      <w:r>
        <w:rPr>
          <w:rFonts w:ascii="Arial Narrow" w:hAnsi="Arial Narrow"/>
          <w:b/>
          <w:color w:val="E36C0A"/>
          <w:sz w:val="22"/>
          <w:szCs w:val="22"/>
        </w:rPr>
        <w:t xml:space="preserve"> </w:t>
      </w:r>
    </w:p>
    <w:p w14:paraId="24471A67" w14:textId="3C6AACA0" w:rsidR="00090F00" w:rsidRDefault="00090F00" w:rsidP="004741A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36D464C" w14:textId="722EB915" w:rsidR="00090F00" w:rsidRDefault="00090F00" w:rsidP="004741A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0F00" w14:paraId="54899D52" w14:textId="77777777" w:rsidTr="00090F00">
        <w:tc>
          <w:tcPr>
            <w:tcW w:w="4675" w:type="dxa"/>
          </w:tcPr>
          <w:p w14:paraId="432FD7D0" w14:textId="2B8E1273" w:rsidR="004741AE" w:rsidRPr="008C0F83" w:rsidRDefault="004741AE" w:rsidP="004741AE">
            <w:pPr>
              <w:pStyle w:val="Piedepgina"/>
              <w:ind w:right="360"/>
              <w:rPr>
                <w:b/>
                <w:sz w:val="18"/>
                <w:szCs w:val="18"/>
              </w:rPr>
            </w:pPr>
            <w:proofErr w:type="spellStart"/>
            <w:r w:rsidRPr="008C0F83">
              <w:rPr>
                <w:b/>
                <w:sz w:val="18"/>
                <w:szCs w:val="18"/>
              </w:rPr>
              <w:t>Gabinete</w:t>
            </w:r>
            <w:proofErr w:type="spellEnd"/>
            <w:r w:rsidRPr="008C0F83"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Comunicación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Avecal</w:t>
            </w:r>
            <w:proofErr w:type="spellEnd"/>
            <w:r w:rsidRPr="008C0F83">
              <w:rPr>
                <w:b/>
                <w:sz w:val="18"/>
                <w:szCs w:val="18"/>
              </w:rPr>
              <w:t xml:space="preserve"> </w:t>
            </w:r>
          </w:p>
          <w:p w14:paraId="1D772FB0" w14:textId="746DDDFC" w:rsidR="004741AE" w:rsidRPr="008C0F83" w:rsidRDefault="004741AE" w:rsidP="004741AE">
            <w:pPr>
              <w:pStyle w:val="Piedepgina"/>
              <w:ind w:right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Ainhoa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Payà</w:t>
            </w:r>
            <w:proofErr w:type="spellEnd"/>
            <w:r>
              <w:rPr>
                <w:sz w:val="18"/>
                <w:szCs w:val="18"/>
              </w:rPr>
              <w:t xml:space="preserve"> Elorza</w:t>
            </w:r>
          </w:p>
          <w:p w14:paraId="006D46B6" w14:textId="77777777" w:rsidR="004741AE" w:rsidRPr="008C0F83" w:rsidRDefault="004741AE" w:rsidP="004741AE">
            <w:pPr>
              <w:pStyle w:val="Piedepgina"/>
              <w:ind w:right="360"/>
              <w:rPr>
                <w:sz w:val="18"/>
                <w:szCs w:val="18"/>
              </w:rPr>
            </w:pPr>
            <w:r w:rsidRPr="008C0F83">
              <w:rPr>
                <w:sz w:val="18"/>
                <w:szCs w:val="18"/>
              </w:rPr>
              <w:t>Tel. 965 20 30 92 / 617 427 667</w:t>
            </w:r>
          </w:p>
          <w:p w14:paraId="7B3E6A70" w14:textId="77777777" w:rsidR="004741AE" w:rsidRPr="008C0F83" w:rsidRDefault="009D1A75" w:rsidP="004741AE">
            <w:pPr>
              <w:pStyle w:val="Piedepgina"/>
              <w:ind w:right="360"/>
              <w:rPr>
                <w:sz w:val="18"/>
                <w:szCs w:val="18"/>
              </w:rPr>
            </w:pPr>
            <w:hyperlink r:id="rId10" w:history="1">
              <w:r w:rsidR="004741AE" w:rsidRPr="008C0F83">
                <w:rPr>
                  <w:rStyle w:val="Hipervnculo"/>
                  <w:sz w:val="18"/>
                  <w:szCs w:val="18"/>
                </w:rPr>
                <w:t>info@intermundo.es</w:t>
              </w:r>
            </w:hyperlink>
          </w:p>
          <w:p w14:paraId="6BB51EC0" w14:textId="492B6AFE" w:rsidR="00090F00" w:rsidRDefault="00090F00" w:rsidP="004741A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675" w:type="dxa"/>
          </w:tcPr>
          <w:p w14:paraId="4C29E9A4" w14:textId="602F4F49" w:rsidR="00B30A1E" w:rsidRPr="009D1A75" w:rsidRDefault="009D1A75" w:rsidP="004741AE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Fundación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Secretariado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Gitano</w:t>
            </w:r>
          </w:p>
          <w:p w14:paraId="7EF5132A" w14:textId="68F71EFF" w:rsidR="00B30A1E" w:rsidRPr="009D1A75" w:rsidRDefault="009D1A75" w:rsidP="004741AE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Alejandro Novella</w:t>
            </w:r>
          </w:p>
          <w:p w14:paraId="1AED2341" w14:textId="0BB94D3E" w:rsidR="00B30A1E" w:rsidRPr="009D1A75" w:rsidRDefault="009D1A75" w:rsidP="004741AE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D1A7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Tel. </w:t>
            </w:r>
            <w:r w:rsidR="00B30A1E" w:rsidRPr="009D1A7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965257983</w:t>
            </w:r>
            <w:r w:rsidRPr="009D1A7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(Alicante) y 965435052 (Elche)</w:t>
            </w:r>
            <w:r w:rsidR="00B30A1E" w:rsidRPr="009D1A7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166E24CC" w14:textId="3A8AB3BF" w:rsidR="00B30A1E" w:rsidRPr="009D1A75" w:rsidRDefault="009D1A75" w:rsidP="004741AE">
            <w:pPr>
              <w:jc w:val="right"/>
              <w:rPr>
                <w:rFonts w:ascii="Arial Narrow" w:hAnsi="Arial Narrow"/>
                <w:color w:val="E36C0A"/>
                <w:sz w:val="18"/>
                <w:szCs w:val="18"/>
              </w:rPr>
            </w:pPr>
            <w:hyperlink r:id="rId11" w:history="1">
              <w:r w:rsidR="00B30A1E" w:rsidRPr="009D1A75">
                <w:rPr>
                  <w:rStyle w:val="Hipervnculo"/>
                  <w:rFonts w:ascii="Arial Narrow" w:hAnsi="Arial Narrow"/>
                  <w:sz w:val="18"/>
                  <w:szCs w:val="18"/>
                </w:rPr>
                <w:t>alejandro.novella@gitanos.org</w:t>
              </w:r>
            </w:hyperlink>
            <w:r w:rsidR="00B30A1E" w:rsidRPr="009D1A75">
              <w:rPr>
                <w:rFonts w:ascii="Arial Narrow" w:hAnsi="Arial Narrow"/>
                <w:color w:val="E36C0A"/>
                <w:sz w:val="18"/>
                <w:szCs w:val="18"/>
              </w:rPr>
              <w:t xml:space="preserve"> / </w:t>
            </w:r>
            <w:hyperlink r:id="rId12" w:history="1">
              <w:r w:rsidR="00B30A1E" w:rsidRPr="009D1A75">
                <w:rPr>
                  <w:rStyle w:val="Hipervnculo"/>
                  <w:rFonts w:ascii="Arial Narrow" w:hAnsi="Arial Narrow"/>
                  <w:sz w:val="18"/>
                  <w:szCs w:val="18"/>
                </w:rPr>
                <w:t>www.gitanos.org</w:t>
              </w:r>
            </w:hyperlink>
          </w:p>
          <w:p w14:paraId="1E699BC5" w14:textId="77777777" w:rsidR="00090F00" w:rsidRDefault="00090F00" w:rsidP="004741A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57F54EA" w14:textId="77777777" w:rsidR="00090F00" w:rsidRPr="008D6328" w:rsidRDefault="00090F00" w:rsidP="004741A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090F00" w:rsidRPr="008D6328" w:rsidSect="0044009F">
      <w:headerReference w:type="default" r:id="rId13"/>
      <w:pgSz w:w="12240" w:h="15840" w:code="1"/>
      <w:pgMar w:top="284" w:right="1440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6E40" w14:textId="77777777" w:rsidR="00781DC1" w:rsidRDefault="00781DC1">
      <w:r>
        <w:separator/>
      </w:r>
    </w:p>
  </w:endnote>
  <w:endnote w:type="continuationSeparator" w:id="0">
    <w:p w14:paraId="46534D9B" w14:textId="77777777" w:rsidR="00781DC1" w:rsidRDefault="0078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azon Ember">
    <w:altName w:val="Calibri"/>
    <w:charset w:val="00"/>
    <w:family w:val="swiss"/>
    <w:pitch w:val="variable"/>
    <w:sig w:usb0="A00002EF" w:usb1="5000205B" w:usb2="0000002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EC12" w14:textId="77777777" w:rsidR="00781DC1" w:rsidRDefault="00781DC1">
      <w:r>
        <w:separator/>
      </w:r>
    </w:p>
  </w:footnote>
  <w:footnote w:type="continuationSeparator" w:id="0">
    <w:p w14:paraId="4C59C10B" w14:textId="77777777" w:rsidR="00781DC1" w:rsidRDefault="0078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BDC1" w14:textId="739E112A" w:rsidR="00FC2444" w:rsidRDefault="00B30A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8D6328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2C748D4C" wp14:editId="504359E6">
          <wp:simplePos x="0" y="0"/>
          <wp:positionH relativeFrom="column">
            <wp:posOffset>4666699</wp:posOffset>
          </wp:positionH>
          <wp:positionV relativeFrom="paragraph">
            <wp:posOffset>-280134</wp:posOffset>
          </wp:positionV>
          <wp:extent cx="1755398" cy="6667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398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31769102" wp14:editId="78D68EA2">
          <wp:simplePos x="0" y="0"/>
          <wp:positionH relativeFrom="column">
            <wp:posOffset>-460375</wp:posOffset>
          </wp:positionH>
          <wp:positionV relativeFrom="paragraph">
            <wp:posOffset>-298964</wp:posOffset>
          </wp:positionV>
          <wp:extent cx="1664970" cy="793115"/>
          <wp:effectExtent l="0" t="0" r="0" b="698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3B26">
      <w:rPr>
        <w:color w:val="000000"/>
      </w:rPr>
      <w:t xml:space="preserve">                                                                                    </w:t>
    </w:r>
  </w:p>
  <w:p w14:paraId="78216C1A" w14:textId="36149B4F" w:rsidR="00FC2444" w:rsidRDefault="00FC24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14:paraId="353D1D3A" w14:textId="77777777" w:rsidR="00FC2444" w:rsidRDefault="00FC24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14:paraId="0497169C" w14:textId="77777777" w:rsidR="00FC2444" w:rsidRDefault="00FC24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4E19"/>
    <w:multiLevelType w:val="hybridMultilevel"/>
    <w:tmpl w:val="FFFFFFFF"/>
    <w:lvl w:ilvl="0" w:tplc="94946FC6">
      <w:start w:val="1"/>
      <w:numFmt w:val="bullet"/>
      <w:lvlText w:val="-"/>
      <w:lvlJc w:val="left"/>
      <w:pPr>
        <w:ind w:left="644" w:hanging="360"/>
      </w:pPr>
      <w:rPr>
        <w:rFonts w:ascii="Amazon Ember" w:eastAsia="Times New Roman" w:hAnsi="Amazon Embe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1C507F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44"/>
    <w:rsid w:val="000144B2"/>
    <w:rsid w:val="00022E86"/>
    <w:rsid w:val="0004290F"/>
    <w:rsid w:val="00050932"/>
    <w:rsid w:val="00057A89"/>
    <w:rsid w:val="000908BA"/>
    <w:rsid w:val="00090F00"/>
    <w:rsid w:val="00092605"/>
    <w:rsid w:val="00094CA9"/>
    <w:rsid w:val="000A01AD"/>
    <w:rsid w:val="000B771E"/>
    <w:rsid w:val="000C069B"/>
    <w:rsid w:val="000C1B26"/>
    <w:rsid w:val="000D3B26"/>
    <w:rsid w:val="000E619F"/>
    <w:rsid w:val="00135B0B"/>
    <w:rsid w:val="0014371A"/>
    <w:rsid w:val="00150E77"/>
    <w:rsid w:val="00151684"/>
    <w:rsid w:val="001652B1"/>
    <w:rsid w:val="00183D21"/>
    <w:rsid w:val="001912B6"/>
    <w:rsid w:val="001B01EF"/>
    <w:rsid w:val="001D6A8A"/>
    <w:rsid w:val="001E211F"/>
    <w:rsid w:val="001E5ADB"/>
    <w:rsid w:val="001E7D71"/>
    <w:rsid w:val="00212765"/>
    <w:rsid w:val="00215AB5"/>
    <w:rsid w:val="0023096A"/>
    <w:rsid w:val="00247463"/>
    <w:rsid w:val="00251291"/>
    <w:rsid w:val="00261E95"/>
    <w:rsid w:val="002B0D6E"/>
    <w:rsid w:val="002C45C2"/>
    <w:rsid w:val="002D2C0F"/>
    <w:rsid w:val="002E69E6"/>
    <w:rsid w:val="002F29C7"/>
    <w:rsid w:val="00317CFC"/>
    <w:rsid w:val="00322DB1"/>
    <w:rsid w:val="003467C1"/>
    <w:rsid w:val="0035240D"/>
    <w:rsid w:val="003551FF"/>
    <w:rsid w:val="003716EF"/>
    <w:rsid w:val="00377D16"/>
    <w:rsid w:val="003E5709"/>
    <w:rsid w:val="003F633B"/>
    <w:rsid w:val="003F68EC"/>
    <w:rsid w:val="00433149"/>
    <w:rsid w:val="00436D27"/>
    <w:rsid w:val="0044009F"/>
    <w:rsid w:val="00445D4A"/>
    <w:rsid w:val="00451F23"/>
    <w:rsid w:val="00456EA9"/>
    <w:rsid w:val="00465BD7"/>
    <w:rsid w:val="004741AE"/>
    <w:rsid w:val="00491514"/>
    <w:rsid w:val="004A3F3F"/>
    <w:rsid w:val="004E3A70"/>
    <w:rsid w:val="004E4203"/>
    <w:rsid w:val="004F7336"/>
    <w:rsid w:val="0051794F"/>
    <w:rsid w:val="00550434"/>
    <w:rsid w:val="00576C55"/>
    <w:rsid w:val="005A66AE"/>
    <w:rsid w:val="005B19E2"/>
    <w:rsid w:val="005B4FD2"/>
    <w:rsid w:val="005B66A3"/>
    <w:rsid w:val="005D20B0"/>
    <w:rsid w:val="005D4B55"/>
    <w:rsid w:val="006276E1"/>
    <w:rsid w:val="00634754"/>
    <w:rsid w:val="00634F2A"/>
    <w:rsid w:val="00655B29"/>
    <w:rsid w:val="006B1627"/>
    <w:rsid w:val="006C1969"/>
    <w:rsid w:val="006C5EC1"/>
    <w:rsid w:val="006F12A6"/>
    <w:rsid w:val="006F45DB"/>
    <w:rsid w:val="0073327C"/>
    <w:rsid w:val="00742AF1"/>
    <w:rsid w:val="00781DC1"/>
    <w:rsid w:val="00783D45"/>
    <w:rsid w:val="00784929"/>
    <w:rsid w:val="00790187"/>
    <w:rsid w:val="007A606A"/>
    <w:rsid w:val="007B03D7"/>
    <w:rsid w:val="007C41FA"/>
    <w:rsid w:val="007D0D6A"/>
    <w:rsid w:val="007D5468"/>
    <w:rsid w:val="008011DD"/>
    <w:rsid w:val="008103D8"/>
    <w:rsid w:val="00823287"/>
    <w:rsid w:val="00826136"/>
    <w:rsid w:val="00831F58"/>
    <w:rsid w:val="0083481A"/>
    <w:rsid w:val="00861541"/>
    <w:rsid w:val="00873B06"/>
    <w:rsid w:val="0087655B"/>
    <w:rsid w:val="00882402"/>
    <w:rsid w:val="008B244A"/>
    <w:rsid w:val="008C6A05"/>
    <w:rsid w:val="008C7005"/>
    <w:rsid w:val="008D15D2"/>
    <w:rsid w:val="008D6328"/>
    <w:rsid w:val="0090126A"/>
    <w:rsid w:val="00912871"/>
    <w:rsid w:val="00912CD2"/>
    <w:rsid w:val="00930B43"/>
    <w:rsid w:val="009313C2"/>
    <w:rsid w:val="00950799"/>
    <w:rsid w:val="00957CD5"/>
    <w:rsid w:val="0096686B"/>
    <w:rsid w:val="009A059E"/>
    <w:rsid w:val="009B0312"/>
    <w:rsid w:val="009B2A66"/>
    <w:rsid w:val="009D1A75"/>
    <w:rsid w:val="009F0774"/>
    <w:rsid w:val="00A00489"/>
    <w:rsid w:val="00A06098"/>
    <w:rsid w:val="00A07046"/>
    <w:rsid w:val="00A103BD"/>
    <w:rsid w:val="00A32CFC"/>
    <w:rsid w:val="00AB0C35"/>
    <w:rsid w:val="00AC3DBF"/>
    <w:rsid w:val="00AD12B9"/>
    <w:rsid w:val="00AD3F4F"/>
    <w:rsid w:val="00B12C36"/>
    <w:rsid w:val="00B13CCB"/>
    <w:rsid w:val="00B154B6"/>
    <w:rsid w:val="00B15D5A"/>
    <w:rsid w:val="00B30A1E"/>
    <w:rsid w:val="00B36859"/>
    <w:rsid w:val="00B37227"/>
    <w:rsid w:val="00B373C7"/>
    <w:rsid w:val="00B44B84"/>
    <w:rsid w:val="00B462F5"/>
    <w:rsid w:val="00B55FE5"/>
    <w:rsid w:val="00B616FA"/>
    <w:rsid w:val="00B61D61"/>
    <w:rsid w:val="00B66781"/>
    <w:rsid w:val="00B74C5A"/>
    <w:rsid w:val="00B8196E"/>
    <w:rsid w:val="00BA7A50"/>
    <w:rsid w:val="00BE700D"/>
    <w:rsid w:val="00C030FE"/>
    <w:rsid w:val="00C34115"/>
    <w:rsid w:val="00C36629"/>
    <w:rsid w:val="00C47415"/>
    <w:rsid w:val="00C747EF"/>
    <w:rsid w:val="00C80A1F"/>
    <w:rsid w:val="00CB5322"/>
    <w:rsid w:val="00CC5BE3"/>
    <w:rsid w:val="00CD6B3A"/>
    <w:rsid w:val="00CE283C"/>
    <w:rsid w:val="00D06F10"/>
    <w:rsid w:val="00D229A2"/>
    <w:rsid w:val="00D44AC8"/>
    <w:rsid w:val="00D612C3"/>
    <w:rsid w:val="00D763AA"/>
    <w:rsid w:val="00D848CB"/>
    <w:rsid w:val="00D91ACC"/>
    <w:rsid w:val="00DA1832"/>
    <w:rsid w:val="00DA6637"/>
    <w:rsid w:val="00DC5D47"/>
    <w:rsid w:val="00E34872"/>
    <w:rsid w:val="00E356FB"/>
    <w:rsid w:val="00E47CD8"/>
    <w:rsid w:val="00E61938"/>
    <w:rsid w:val="00E6447B"/>
    <w:rsid w:val="00E76C7C"/>
    <w:rsid w:val="00EE6BD7"/>
    <w:rsid w:val="00F20EC1"/>
    <w:rsid w:val="00F3062B"/>
    <w:rsid w:val="00F446A3"/>
    <w:rsid w:val="00F64A5A"/>
    <w:rsid w:val="00F92F77"/>
    <w:rsid w:val="00FB7EB4"/>
    <w:rsid w:val="00FC0962"/>
    <w:rsid w:val="00FC2444"/>
    <w:rsid w:val="00FC63E1"/>
    <w:rsid w:val="00FE04FF"/>
    <w:rsid w:val="00FE1502"/>
    <w:rsid w:val="00FF3B18"/>
    <w:rsid w:val="19D3C88F"/>
    <w:rsid w:val="2454A506"/>
    <w:rsid w:val="327BF7BF"/>
    <w:rsid w:val="5A1FE338"/>
    <w:rsid w:val="7ED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9834"/>
  <w15:docId w15:val="{918979C7-F648-4EFC-9D2F-1E5DA4CC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71E"/>
    <w:pPr>
      <w:spacing w:after="0" w:line="240" w:lineRule="auto"/>
    </w:pPr>
    <w:rPr>
      <w:rFonts w:eastAsia="Times New Roman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7B2FE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7B2FE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21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610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10DF"/>
    <w:rPr>
      <w:lang w:val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10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10DF"/>
    <w:rPr>
      <w:sz w:val="20"/>
      <w:szCs w:val="20"/>
      <w:lang w:val="it-IT"/>
    </w:rPr>
  </w:style>
  <w:style w:type="character" w:styleId="Hipervnculo">
    <w:name w:val="Hyperlink"/>
    <w:basedOn w:val="Fuentedeprrafopredeter"/>
    <w:uiPriority w:val="99"/>
    <w:unhideWhenUsed/>
    <w:rsid w:val="001610DF"/>
    <w:rPr>
      <w:color w:val="0563C1" w:themeColor="hyperlink"/>
      <w:u w:val="single"/>
    </w:rPr>
  </w:style>
  <w:style w:type="paragraph" w:customStyle="1" w:styleId="Default">
    <w:name w:val="Default"/>
    <w:rsid w:val="001610D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it-IT"/>
    </w:rPr>
  </w:style>
  <w:style w:type="paragraph" w:styleId="Prrafodelista">
    <w:name w:val="List Paragraph"/>
    <w:aliases w:val="Bullet List,FooterText,List Paragraph1,numbered,Paragraphe de liste1,列出段落,列出段落1,Bulletr List Paragraph,List Paragraph2,List Paragraph21,Parágrafo da Lista1,Párrafo de lista1,Listeafsnit1,リスト段落1,Listenabsatz,????,????1,TOC style,清單段落,??"/>
    <w:basedOn w:val="Normal"/>
    <w:link w:val="PrrafodelistaCar"/>
    <w:uiPriority w:val="34"/>
    <w:qFormat/>
    <w:rsid w:val="001610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10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0DF"/>
    <w:rPr>
      <w:rFonts w:ascii="Segoe UI" w:hAnsi="Segoe UI" w:cs="Segoe UI"/>
      <w:sz w:val="18"/>
      <w:szCs w:val="18"/>
      <w:lang w:val="it-IT"/>
    </w:rPr>
  </w:style>
  <w:style w:type="paragraph" w:styleId="Piedepgina">
    <w:name w:val="footer"/>
    <w:basedOn w:val="Normal"/>
    <w:link w:val="PiedepginaCar"/>
    <w:unhideWhenUsed/>
    <w:rsid w:val="001610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610DF"/>
    <w:rPr>
      <w:lang w:val="it-IT"/>
    </w:rPr>
  </w:style>
  <w:style w:type="character" w:styleId="Hipervnculovisitado">
    <w:name w:val="FollowedHyperlink"/>
    <w:basedOn w:val="Fuentedeprrafopredeter"/>
    <w:uiPriority w:val="99"/>
    <w:semiHidden/>
    <w:unhideWhenUsed/>
    <w:rsid w:val="00D021C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B2F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7B2F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B2F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ewsdetailmeta">
    <w:name w:val="newsdetail_meta"/>
    <w:basedOn w:val="Normal"/>
    <w:rsid w:val="007B2F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1C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1C63"/>
    <w:rPr>
      <w:b/>
      <w:bCs/>
      <w:sz w:val="20"/>
      <w:szCs w:val="20"/>
      <w:lang w:val="it-IT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5058B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74149C"/>
    <w:rPr>
      <w:color w:val="605E5C"/>
      <w:shd w:val="clear" w:color="auto" w:fill="E1DFDD"/>
    </w:rPr>
  </w:style>
  <w:style w:type="character" w:customStyle="1" w:styleId="enhancement-item">
    <w:name w:val="enhancement-item"/>
    <w:basedOn w:val="Fuentedeprrafopredeter"/>
    <w:rsid w:val="00C47A3D"/>
  </w:style>
  <w:style w:type="character" w:styleId="Mencinsinresolver">
    <w:name w:val="Unresolved Mention"/>
    <w:basedOn w:val="Fuentedeprrafopredeter"/>
    <w:uiPriority w:val="99"/>
    <w:semiHidden/>
    <w:unhideWhenUsed/>
    <w:rsid w:val="00BC74AA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9032C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884EED"/>
    <w:rPr>
      <w:b/>
      <w:bCs/>
    </w:rPr>
  </w:style>
  <w:style w:type="character" w:customStyle="1" w:styleId="optional-wrapper">
    <w:name w:val="optional-wrapper"/>
    <w:basedOn w:val="Fuentedeprrafopredeter"/>
    <w:rsid w:val="0013751B"/>
  </w:style>
  <w:style w:type="character" w:customStyle="1" w:styleId="Ttulo4Car">
    <w:name w:val="Título 4 Car"/>
    <w:basedOn w:val="Fuentedeprrafopredeter"/>
    <w:link w:val="Ttulo4"/>
    <w:uiPriority w:val="9"/>
    <w:rsid w:val="007D2176"/>
    <w:rPr>
      <w:rFonts w:asciiTheme="majorHAnsi" w:eastAsiaTheme="majorEastAsia" w:hAnsiTheme="majorHAnsi" w:cstheme="majorBidi"/>
      <w:i/>
      <w:iCs/>
      <w:color w:val="2E74B5" w:themeColor="accent1" w:themeShade="BF"/>
      <w:lang w:val="it-IT"/>
    </w:rPr>
  </w:style>
  <w:style w:type="character" w:customStyle="1" w:styleId="ccbntxt">
    <w:name w:val="ccbntxt"/>
    <w:basedOn w:val="Fuentedeprrafopredeter"/>
    <w:rsid w:val="000133D6"/>
  </w:style>
  <w:style w:type="paragraph" w:styleId="Revisin">
    <w:name w:val="Revision"/>
    <w:hidden/>
    <w:uiPriority w:val="99"/>
    <w:semiHidden/>
    <w:rsid w:val="006D6636"/>
    <w:pPr>
      <w:spacing w:after="0" w:line="240" w:lineRule="auto"/>
    </w:pPr>
    <w:rPr>
      <w:lang w:val="it-I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B373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/>
    </w:rPr>
  </w:style>
  <w:style w:type="character" w:customStyle="1" w:styleId="normaltextrun">
    <w:name w:val="normaltextrun"/>
    <w:basedOn w:val="Fuentedeprrafopredeter"/>
    <w:rsid w:val="00B373C7"/>
  </w:style>
  <w:style w:type="character" w:customStyle="1" w:styleId="eop">
    <w:name w:val="eop"/>
    <w:basedOn w:val="Fuentedeprrafopredeter"/>
    <w:rsid w:val="00B373C7"/>
  </w:style>
  <w:style w:type="character" w:customStyle="1" w:styleId="scxw102922311">
    <w:name w:val="scxw102922311"/>
    <w:basedOn w:val="Fuentedeprrafopredeter"/>
    <w:rsid w:val="00B373C7"/>
  </w:style>
  <w:style w:type="character" w:customStyle="1" w:styleId="PrrafodelistaCar">
    <w:name w:val="Párrafo de lista Car"/>
    <w:aliases w:val="Bullet List Car,FooterText Car,List Paragraph1 Car,numbered Car,Paragraphe de liste1 Car,列出段落 Car,列出段落1 Car,Bulletr List Paragraph Car,List Paragraph2 Car,List Paragraph21 Car,Parágrafo da Lista1 Car,Párrafo de lista1 Car,リスト段落1 Car"/>
    <w:basedOn w:val="Fuentedeprrafopredeter"/>
    <w:link w:val="Prrafodelista"/>
    <w:uiPriority w:val="34"/>
    <w:qFormat/>
    <w:locked/>
    <w:rsid w:val="009F0774"/>
    <w:rPr>
      <w:lang w:val="it-IT"/>
    </w:rPr>
  </w:style>
  <w:style w:type="table" w:styleId="Tablaconcuadrcula">
    <w:name w:val="Table Grid"/>
    <w:basedOn w:val="Tablanormal"/>
    <w:uiPriority w:val="39"/>
    <w:rsid w:val="0009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itano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jandro.novella@gitano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intermundocomunicacion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itanos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gYappPfM3tz7gRfPwGbTw77PTA==">AMUW2mWkGaf/fA+O87/3X715dgES2Yvtnf2e/k6XLZ5Yg2vLauUtS7Kq6f3YMgLN8TQgSdKTUlffmszGBRRw+1+dwczGiIv3ZsfpF+nTX7d5AVzukj8NURE=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3DE962-0838-4A95-B3E7-DAF81FB2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Negredo Martin, Jaime</dc:creator>
  <cp:keywords/>
  <cp:lastModifiedBy>Alejandro ANB. Novella Barrado</cp:lastModifiedBy>
  <cp:revision>2</cp:revision>
  <dcterms:created xsi:type="dcterms:W3CDTF">2023-03-23T16:29:00Z</dcterms:created>
  <dcterms:modified xsi:type="dcterms:W3CDTF">2023-03-23T16:29:00Z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0x0101002AE576C81F780F4AB14895F8A8A6E0A5</vt:lpwstr>
  </property>
</Properties>
</file>